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42DC" w14:textId="50261B0C" w:rsidR="00D40B81" w:rsidRPr="00D40B81" w:rsidRDefault="00CD3D1D" w:rsidP="00FD556A">
      <w:pPr>
        <w:pStyle w:val="Title"/>
        <w:rPr>
          <w:rFonts w:ascii="Arial Black" w:hAnsi="Arial Black"/>
          <w:b/>
          <w:bCs/>
          <w:sz w:val="32"/>
          <w:szCs w:val="32"/>
        </w:rPr>
      </w:pPr>
      <w:r>
        <w:rPr>
          <w:rFonts w:ascii="Arial Black" w:hAnsi="Arial Black"/>
          <w:b/>
          <w:bCs/>
          <w:sz w:val="32"/>
          <w:szCs w:val="32"/>
        </w:rPr>
        <w:t>Hospitality c</w:t>
      </w:r>
      <w:r w:rsidR="00D40B81" w:rsidRPr="00D40B81">
        <w:rPr>
          <w:rFonts w:ascii="Arial Black" w:hAnsi="Arial Black"/>
          <w:b/>
          <w:bCs/>
          <w:sz w:val="32"/>
          <w:szCs w:val="32"/>
        </w:rPr>
        <w:t>ase study</w:t>
      </w:r>
    </w:p>
    <w:p w14:paraId="109AB163" w14:textId="4278B308" w:rsidR="00D40B81" w:rsidRPr="00D40B81" w:rsidRDefault="003E612C" w:rsidP="00FD556A">
      <w:pPr>
        <w:pStyle w:val="Title"/>
        <w:rPr>
          <w:rFonts w:ascii="Arial Black" w:hAnsi="Arial Black"/>
          <w:b/>
          <w:bCs/>
          <w:sz w:val="52"/>
          <w:szCs w:val="52"/>
        </w:rPr>
      </w:pPr>
      <w:r>
        <w:rPr>
          <w:rFonts w:ascii="Arial Black" w:hAnsi="Arial Black"/>
          <w:b/>
          <w:bCs/>
          <w:sz w:val="52"/>
          <w:szCs w:val="52"/>
        </w:rPr>
        <w:t>Identifying</w:t>
      </w:r>
      <w:r w:rsidR="009449F1" w:rsidRPr="00D40B81">
        <w:rPr>
          <w:rFonts w:ascii="Arial Black" w:hAnsi="Arial Black"/>
          <w:b/>
          <w:bCs/>
          <w:sz w:val="52"/>
          <w:szCs w:val="52"/>
        </w:rPr>
        <w:t xml:space="preserve"> </w:t>
      </w:r>
      <w:r w:rsidR="00971E0A" w:rsidRPr="00D40B81">
        <w:rPr>
          <w:rFonts w:ascii="Arial Black" w:hAnsi="Arial Black"/>
          <w:b/>
          <w:bCs/>
          <w:sz w:val="52"/>
          <w:szCs w:val="52"/>
        </w:rPr>
        <w:t>travel</w:t>
      </w:r>
      <w:r w:rsidR="00971E0A">
        <w:rPr>
          <w:rFonts w:ascii="Arial Black" w:hAnsi="Arial Black"/>
          <w:b/>
          <w:bCs/>
          <w:sz w:val="52"/>
          <w:szCs w:val="52"/>
        </w:rPr>
        <w:t>er</w:t>
      </w:r>
      <w:r w:rsidR="00971E0A" w:rsidRPr="00D40B81">
        <w:rPr>
          <w:rFonts w:ascii="Arial Black" w:hAnsi="Arial Black"/>
          <w:b/>
          <w:bCs/>
          <w:sz w:val="52"/>
          <w:szCs w:val="52"/>
        </w:rPr>
        <w:t xml:space="preserve"> behavior patterns</w:t>
      </w:r>
      <w:r w:rsidR="00971E0A">
        <w:rPr>
          <w:rFonts w:ascii="Arial Black" w:hAnsi="Arial Black"/>
          <w:b/>
          <w:bCs/>
          <w:sz w:val="52"/>
          <w:szCs w:val="52"/>
        </w:rPr>
        <w:t xml:space="preserve"> via modern data analytics</w:t>
      </w:r>
      <w:r w:rsidR="00971E0A" w:rsidRPr="00D40B81" w:rsidDel="009449F1">
        <w:rPr>
          <w:rFonts w:ascii="Arial Black" w:hAnsi="Arial Black"/>
          <w:b/>
          <w:bCs/>
          <w:sz w:val="52"/>
          <w:szCs w:val="52"/>
        </w:rPr>
        <w:t xml:space="preserve"> </w:t>
      </w:r>
    </w:p>
    <w:p w14:paraId="531B0AF3" w14:textId="002AE6C8" w:rsidR="00121EB7" w:rsidRPr="006A6223" w:rsidRDefault="00D40B81" w:rsidP="00FD556A">
      <w:pPr>
        <w:pStyle w:val="Title"/>
        <w:rPr>
          <w:sz w:val="40"/>
          <w:szCs w:val="40"/>
        </w:rPr>
      </w:pPr>
      <w:r w:rsidRPr="006A6223">
        <w:rPr>
          <w:sz w:val="40"/>
          <w:szCs w:val="40"/>
        </w:rPr>
        <w:t xml:space="preserve">to </w:t>
      </w:r>
      <w:r w:rsidR="009449F1" w:rsidRPr="006A6223">
        <w:rPr>
          <w:sz w:val="40"/>
          <w:szCs w:val="40"/>
        </w:rPr>
        <w:t xml:space="preserve">help </w:t>
      </w:r>
      <w:r w:rsidR="006A6223">
        <w:rPr>
          <w:sz w:val="40"/>
          <w:szCs w:val="40"/>
        </w:rPr>
        <w:t xml:space="preserve">accelerate </w:t>
      </w:r>
      <w:r w:rsidR="00AC152F" w:rsidRPr="006A6223">
        <w:rPr>
          <w:sz w:val="40"/>
          <w:szCs w:val="40"/>
        </w:rPr>
        <w:t xml:space="preserve">the </w:t>
      </w:r>
      <w:r w:rsidR="003A26A2" w:rsidRPr="006A6223">
        <w:rPr>
          <w:sz w:val="40"/>
          <w:szCs w:val="40"/>
        </w:rPr>
        <w:t xml:space="preserve">world’s </w:t>
      </w:r>
      <w:r w:rsidR="00121EB7" w:rsidRPr="006A6223">
        <w:rPr>
          <w:sz w:val="40"/>
          <w:szCs w:val="40"/>
        </w:rPr>
        <w:t xml:space="preserve">largest hotel chain </w:t>
      </w:r>
      <w:r w:rsidR="006A6223">
        <w:rPr>
          <w:sz w:val="40"/>
          <w:szCs w:val="40"/>
        </w:rPr>
        <w:t xml:space="preserve">in its economic recovery </w:t>
      </w:r>
      <w:r w:rsidR="009449F1" w:rsidRPr="006A6223">
        <w:rPr>
          <w:sz w:val="40"/>
          <w:szCs w:val="40"/>
        </w:rPr>
        <w:t xml:space="preserve">post-pandemic </w:t>
      </w:r>
    </w:p>
    <w:p w14:paraId="17B8CB5B" w14:textId="275E12FD" w:rsidR="00D40B81" w:rsidRDefault="00D40B81" w:rsidP="00FD556A">
      <w:pPr>
        <w:spacing w:line="240" w:lineRule="auto"/>
      </w:pPr>
    </w:p>
    <w:p w14:paraId="5F0B3ED6" w14:textId="68A2283B" w:rsidR="00D40B81" w:rsidRDefault="00D40B81" w:rsidP="00FD556A">
      <w:pPr>
        <w:spacing w:line="240" w:lineRule="auto"/>
      </w:pPr>
      <w:r>
        <w:t>[Image Placeholder]</w:t>
      </w:r>
    </w:p>
    <w:p w14:paraId="177974B7" w14:textId="11C96667" w:rsidR="00D40B81" w:rsidRPr="00D40B81" w:rsidRDefault="00D40B81" w:rsidP="00FD556A">
      <w:pPr>
        <w:spacing w:line="240" w:lineRule="auto"/>
      </w:pPr>
      <w:r>
        <w:rPr>
          <w:noProof/>
        </w:rPr>
        <w:drawing>
          <wp:inline distT="0" distB="0" distL="0" distR="0" wp14:anchorId="766A46EB" wp14:editId="059F4401">
            <wp:extent cx="4910667" cy="27622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933975" cy="2775361"/>
                    </a:xfrm>
                    <a:prstGeom prst="rect">
                      <a:avLst/>
                    </a:prstGeom>
                  </pic:spPr>
                </pic:pic>
              </a:graphicData>
            </a:graphic>
          </wp:inline>
        </w:drawing>
      </w:r>
    </w:p>
    <w:p w14:paraId="4F7FFDCB" w14:textId="211F888B" w:rsidR="00121EB7" w:rsidRPr="00CD3D1D" w:rsidRDefault="003B2B9F" w:rsidP="00FD556A">
      <w:pPr>
        <w:pStyle w:val="Heading1"/>
        <w:spacing w:line="240" w:lineRule="auto"/>
        <w:rPr>
          <w:sz w:val="48"/>
          <w:szCs w:val="48"/>
        </w:rPr>
      </w:pPr>
      <w:r w:rsidRPr="00CD3D1D">
        <w:rPr>
          <w:sz w:val="48"/>
          <w:szCs w:val="48"/>
        </w:rPr>
        <w:t xml:space="preserve">The </w:t>
      </w:r>
      <w:r w:rsidR="00971E0A" w:rsidRPr="00CD3D1D">
        <w:rPr>
          <w:sz w:val="48"/>
          <w:szCs w:val="48"/>
        </w:rPr>
        <w:t>changing face of travel</w:t>
      </w:r>
      <w:r w:rsidR="00121EB7" w:rsidRPr="00CD3D1D">
        <w:rPr>
          <w:sz w:val="48"/>
          <w:szCs w:val="48"/>
        </w:rPr>
        <w:tab/>
        <w:t xml:space="preserve"> </w:t>
      </w:r>
    </w:p>
    <w:p w14:paraId="38CFEAE0" w14:textId="543BF374" w:rsidR="008E2F92" w:rsidRPr="002670E0" w:rsidRDefault="005D74BB" w:rsidP="00FD556A">
      <w:pPr>
        <w:spacing w:line="240" w:lineRule="auto"/>
      </w:pPr>
      <w:r w:rsidRPr="002670E0">
        <w:t xml:space="preserve">The hospitality industry </w:t>
      </w:r>
      <w:r w:rsidR="00ED755C">
        <w:t xml:space="preserve">as a whole </w:t>
      </w:r>
      <w:r w:rsidR="005549E5" w:rsidRPr="002670E0">
        <w:t>suffered</w:t>
      </w:r>
      <w:r w:rsidRPr="002670E0">
        <w:t xml:space="preserve"> </w:t>
      </w:r>
      <w:r w:rsidR="00ED755C">
        <w:t>economically</w:t>
      </w:r>
      <w:r w:rsidR="00041CB7" w:rsidRPr="002670E0">
        <w:t xml:space="preserve"> </w:t>
      </w:r>
      <w:r w:rsidRPr="002670E0">
        <w:t xml:space="preserve">due to </w:t>
      </w:r>
      <w:r w:rsidR="000235AC" w:rsidRPr="002670E0">
        <w:t>C</w:t>
      </w:r>
      <w:r w:rsidR="000235AC">
        <w:t>OVID</w:t>
      </w:r>
      <w:r w:rsidR="00906BCC" w:rsidRPr="002670E0">
        <w:t xml:space="preserve">-19 </w:t>
      </w:r>
      <w:r w:rsidR="000C113A" w:rsidRPr="002670E0">
        <w:t>travel restrictions</w:t>
      </w:r>
      <w:r w:rsidR="00A06462">
        <w:t>. The pandemic</w:t>
      </w:r>
      <w:r w:rsidR="003B2B9F" w:rsidRPr="002670E0">
        <w:t xml:space="preserve"> </w:t>
      </w:r>
      <w:r w:rsidR="00932324" w:rsidRPr="002670E0">
        <w:t xml:space="preserve">not only </w:t>
      </w:r>
      <w:r w:rsidR="00A06462">
        <w:t>stifled</w:t>
      </w:r>
      <w:r w:rsidR="00A06462" w:rsidRPr="002670E0">
        <w:t xml:space="preserve"> </w:t>
      </w:r>
      <w:r w:rsidR="003B2B9F" w:rsidRPr="002670E0">
        <w:t xml:space="preserve">leisure </w:t>
      </w:r>
      <w:r w:rsidR="00982736" w:rsidRPr="002670E0">
        <w:t>travel bookings</w:t>
      </w:r>
      <w:r w:rsidR="003B2B9F" w:rsidRPr="002670E0">
        <w:t xml:space="preserve"> but also </w:t>
      </w:r>
      <w:r w:rsidR="00A06462">
        <w:t>forced</w:t>
      </w:r>
      <w:r w:rsidR="00A06462" w:rsidRPr="002670E0">
        <w:t xml:space="preserve"> </w:t>
      </w:r>
      <w:r w:rsidR="00B8060A" w:rsidRPr="002670E0">
        <w:t xml:space="preserve">the </w:t>
      </w:r>
      <w:r w:rsidR="00982736" w:rsidRPr="002670E0">
        <w:t xml:space="preserve">cancellation of </w:t>
      </w:r>
      <w:r w:rsidR="00411279" w:rsidRPr="002670E0">
        <w:t xml:space="preserve">crucial </w:t>
      </w:r>
      <w:r w:rsidR="003B2B9F" w:rsidRPr="002670E0">
        <w:t xml:space="preserve">business </w:t>
      </w:r>
      <w:r w:rsidR="00041CB7" w:rsidRPr="002670E0">
        <w:t>trade</w:t>
      </w:r>
      <w:r w:rsidR="00F06F03">
        <w:t xml:space="preserve"> </w:t>
      </w:r>
      <w:r w:rsidR="00041CB7" w:rsidRPr="002670E0">
        <w:t>show</w:t>
      </w:r>
      <w:r w:rsidR="00982736" w:rsidRPr="002670E0">
        <w:t>s</w:t>
      </w:r>
      <w:r w:rsidR="00AC152F" w:rsidRPr="002670E0">
        <w:t xml:space="preserve"> and </w:t>
      </w:r>
      <w:r w:rsidR="003B2B9F" w:rsidRPr="002670E0">
        <w:t>conference</w:t>
      </w:r>
      <w:r w:rsidR="00982736" w:rsidRPr="002670E0">
        <w:t>s</w:t>
      </w:r>
      <w:r w:rsidR="00ED755C">
        <w:t>,</w:t>
      </w:r>
      <w:r w:rsidR="0066650B" w:rsidRPr="002670E0">
        <w:t xml:space="preserve"> </w:t>
      </w:r>
      <w:r w:rsidR="00A06462">
        <w:t xml:space="preserve">traditionally </w:t>
      </w:r>
      <w:r w:rsidR="003B2B9F" w:rsidRPr="002670E0">
        <w:t xml:space="preserve">the lifeblood of </w:t>
      </w:r>
      <w:r w:rsidR="00982736" w:rsidRPr="002670E0">
        <w:t xml:space="preserve">large </w:t>
      </w:r>
      <w:r w:rsidR="003B2B9F" w:rsidRPr="002670E0">
        <w:t>hotels</w:t>
      </w:r>
      <w:r w:rsidRPr="002670E0">
        <w:t xml:space="preserve">. </w:t>
      </w:r>
    </w:p>
    <w:p w14:paraId="24651214" w14:textId="0822E75B" w:rsidR="00473806" w:rsidRPr="002670E0" w:rsidRDefault="00A06462" w:rsidP="00FD556A">
      <w:pPr>
        <w:spacing w:line="240" w:lineRule="auto"/>
      </w:pPr>
      <w:r>
        <w:t>A</w:t>
      </w:r>
      <w:r w:rsidR="005D74BB" w:rsidRPr="002670E0">
        <w:t xml:space="preserve"> </w:t>
      </w:r>
      <w:r w:rsidR="005549E5" w:rsidRPr="002670E0">
        <w:t>major</w:t>
      </w:r>
      <w:r w:rsidR="00ED755C">
        <w:t>,</w:t>
      </w:r>
      <w:r w:rsidR="005549E5" w:rsidRPr="002670E0">
        <w:t xml:space="preserve"> </w:t>
      </w:r>
      <w:r w:rsidR="005D74BB" w:rsidRPr="002670E0">
        <w:t xml:space="preserve">global </w:t>
      </w:r>
      <w:r w:rsidR="000C113A" w:rsidRPr="002670E0">
        <w:t>hotel chain</w:t>
      </w:r>
      <w:r w:rsidR="00ED755C">
        <w:t xml:space="preserve"> sought</w:t>
      </w:r>
      <w:r>
        <w:t xml:space="preserve"> </w:t>
      </w:r>
      <w:r w:rsidR="005D74BB" w:rsidRPr="002670E0">
        <w:t xml:space="preserve">to </w:t>
      </w:r>
      <w:r w:rsidR="00AC152F" w:rsidRPr="002670E0">
        <w:t>better understand</w:t>
      </w:r>
      <w:r w:rsidR="00041CB7" w:rsidRPr="002670E0">
        <w:t xml:space="preserve"> </w:t>
      </w:r>
      <w:r w:rsidR="00AC152F" w:rsidRPr="002670E0">
        <w:t xml:space="preserve">the </w:t>
      </w:r>
      <w:r w:rsidR="00D35562">
        <w:t>emerging</w:t>
      </w:r>
      <w:r w:rsidR="00906BCC" w:rsidRPr="002670E0">
        <w:t xml:space="preserve"> </w:t>
      </w:r>
      <w:r w:rsidR="00982736" w:rsidRPr="002670E0">
        <w:t>travel</w:t>
      </w:r>
      <w:r>
        <w:t xml:space="preserve"> trends</w:t>
      </w:r>
      <w:r w:rsidR="00ED755C">
        <w:t xml:space="preserve"> and gain an economic advantage</w:t>
      </w:r>
      <w:r>
        <w:t>.</w:t>
      </w:r>
      <w:r w:rsidR="00982736" w:rsidRPr="002670E0">
        <w:t xml:space="preserve"> </w:t>
      </w:r>
      <w:r w:rsidR="00ED755C">
        <w:t>W</w:t>
      </w:r>
      <w:r w:rsidR="00982736" w:rsidRPr="002670E0">
        <w:t xml:space="preserve">ith </w:t>
      </w:r>
      <w:r w:rsidR="00CA08B7" w:rsidRPr="002670E0">
        <w:t xml:space="preserve">personal </w:t>
      </w:r>
      <w:r w:rsidR="009449F1" w:rsidRPr="002670E0">
        <w:t xml:space="preserve">vacations </w:t>
      </w:r>
      <w:r w:rsidR="00982736" w:rsidRPr="002670E0">
        <w:t xml:space="preserve">taking precedence over </w:t>
      </w:r>
      <w:r w:rsidR="00AC152F" w:rsidRPr="002670E0">
        <w:t>work</w:t>
      </w:r>
      <w:r w:rsidR="00CA08B7" w:rsidRPr="002670E0">
        <w:t>-related</w:t>
      </w:r>
      <w:r w:rsidR="00AC152F" w:rsidRPr="002670E0">
        <w:t xml:space="preserve"> trips</w:t>
      </w:r>
      <w:r w:rsidR="00ED755C">
        <w:t>, the</w:t>
      </w:r>
      <w:r w:rsidR="00926BF1" w:rsidRPr="002670E0">
        <w:t xml:space="preserve"> question was how to best serve this population and earn their loyalty in an uncertain world. </w:t>
      </w:r>
    </w:p>
    <w:p w14:paraId="02018520" w14:textId="40CB24F0" w:rsidR="00926BF1" w:rsidRPr="00343A6B" w:rsidRDefault="00A06462" w:rsidP="00FD556A">
      <w:pPr>
        <w:spacing w:line="240" w:lineRule="auto"/>
      </w:pPr>
      <w:r>
        <w:t xml:space="preserve">Extensive modernization of legacy systems was </w:t>
      </w:r>
      <w:r w:rsidR="0081557B">
        <w:t>key</w:t>
      </w:r>
      <w:r>
        <w:t xml:space="preserve"> to</w:t>
      </w:r>
      <w:r w:rsidR="00AA76B2" w:rsidRPr="00343A6B">
        <w:t xml:space="preserve"> </w:t>
      </w:r>
      <w:r w:rsidR="0081557B">
        <w:t>gaining</w:t>
      </w:r>
      <w:r w:rsidR="0081557B" w:rsidRPr="00343A6B">
        <w:t xml:space="preserve"> </w:t>
      </w:r>
      <w:r w:rsidR="00AA76B2" w:rsidRPr="00343A6B">
        <w:t xml:space="preserve">data-driven insights into </w:t>
      </w:r>
      <w:r w:rsidR="00ED755C">
        <w:t>a</w:t>
      </w:r>
      <w:r w:rsidR="00AA76B2" w:rsidRPr="00343A6B">
        <w:t xml:space="preserve"> </w:t>
      </w:r>
      <w:r w:rsidR="00C864E1" w:rsidRPr="00343A6B">
        <w:t>vast</w:t>
      </w:r>
      <w:r w:rsidR="00AA76B2" w:rsidRPr="00343A6B">
        <w:t xml:space="preserve"> range of </w:t>
      </w:r>
      <w:r>
        <w:t xml:space="preserve">hotel </w:t>
      </w:r>
      <w:r w:rsidR="00AA76B2" w:rsidRPr="00343A6B">
        <w:t>assets</w:t>
      </w:r>
      <w:r>
        <w:t xml:space="preserve"> and </w:t>
      </w:r>
      <w:r w:rsidR="00D35562">
        <w:t>stakeholders</w:t>
      </w:r>
      <w:r w:rsidR="00AA76B2" w:rsidRPr="00343A6B">
        <w:t xml:space="preserve">—from </w:t>
      </w:r>
      <w:r w:rsidR="00C864E1" w:rsidRPr="00343A6B">
        <w:t>wholly</w:t>
      </w:r>
      <w:r w:rsidR="00ED755C">
        <w:t>-</w:t>
      </w:r>
      <w:r w:rsidR="00C864E1" w:rsidRPr="00343A6B">
        <w:t xml:space="preserve">owned </w:t>
      </w:r>
      <w:r>
        <w:t xml:space="preserve">properties </w:t>
      </w:r>
      <w:r w:rsidR="00926BF1" w:rsidRPr="00343A6B">
        <w:t xml:space="preserve">to franchised and licensed properties, </w:t>
      </w:r>
      <w:r>
        <w:t>to</w:t>
      </w:r>
      <w:r w:rsidR="00067F8E" w:rsidRPr="00343A6B">
        <w:t xml:space="preserve"> timeshare</w:t>
      </w:r>
      <w:r>
        <w:t>s</w:t>
      </w:r>
      <w:r w:rsidR="00ED755C">
        <w:t>, and so on</w:t>
      </w:r>
      <w:r w:rsidR="00926BF1" w:rsidRPr="00343A6B">
        <w:t xml:space="preserve">. </w:t>
      </w:r>
    </w:p>
    <w:p w14:paraId="5A01E74B" w14:textId="7C4261BB" w:rsidR="00932324" w:rsidRPr="002670E0" w:rsidRDefault="00473806" w:rsidP="00FD556A">
      <w:pPr>
        <w:spacing w:line="240" w:lineRule="auto"/>
      </w:pPr>
      <w:r w:rsidRPr="00343A6B">
        <w:t xml:space="preserve">Tredence was instrumental in </w:t>
      </w:r>
      <w:r w:rsidR="00D35562">
        <w:t>leading an</w:t>
      </w:r>
      <w:r w:rsidR="00D35562" w:rsidRPr="00343A6B">
        <w:t xml:space="preserve"> </w:t>
      </w:r>
      <w:r w:rsidRPr="00343A6B">
        <w:t>enterprise-wide</w:t>
      </w:r>
      <w:r w:rsidR="00D35562">
        <w:t>,</w:t>
      </w:r>
      <w:r w:rsidRPr="00343A6B">
        <w:t xml:space="preserve"> </w:t>
      </w:r>
      <w:r w:rsidR="00F12F0A" w:rsidRPr="00343A6B">
        <w:t xml:space="preserve">digital </w:t>
      </w:r>
      <w:r w:rsidRPr="00343A6B">
        <w:t>transformation</w:t>
      </w:r>
      <w:r w:rsidR="00F12F0A" w:rsidRPr="00343A6B">
        <w:t xml:space="preserve"> effort</w:t>
      </w:r>
      <w:r w:rsidR="00D35562">
        <w:t xml:space="preserve"> with a focus </w:t>
      </w:r>
      <w:r w:rsidR="004577BD">
        <w:t xml:space="preserve">on </w:t>
      </w:r>
      <w:r w:rsidR="003C1FCD">
        <w:t>improving both business intelligence and the customer experience</w:t>
      </w:r>
      <w:r w:rsidR="00ED755C">
        <w:t>.</w:t>
      </w:r>
      <w:r w:rsidRPr="00343A6B">
        <w:t xml:space="preserve"> </w:t>
      </w:r>
      <w:r w:rsidR="004577BD">
        <w:t xml:space="preserve">An integrated platform </w:t>
      </w:r>
      <w:r w:rsidR="00A53B63">
        <w:t xml:space="preserve">has </w:t>
      </w:r>
      <w:r w:rsidR="0081557B">
        <w:t>made</w:t>
      </w:r>
      <w:r w:rsidR="004577BD">
        <w:t xml:space="preserve"> it</w:t>
      </w:r>
      <w:r w:rsidRPr="00343A6B">
        <w:t xml:space="preserve"> possible to run </w:t>
      </w:r>
      <w:r w:rsidR="005B0745" w:rsidRPr="00343A6B">
        <w:t>end-to-end</w:t>
      </w:r>
      <w:r w:rsidR="00D35562">
        <w:t>,</w:t>
      </w:r>
      <w:r w:rsidR="005B0745" w:rsidRPr="00343A6B">
        <w:t xml:space="preserve"> </w:t>
      </w:r>
      <w:r w:rsidR="00D35562">
        <w:t>AI-driven</w:t>
      </w:r>
      <w:r w:rsidR="005B0745" w:rsidRPr="00343A6B">
        <w:t xml:space="preserve"> analytics </w:t>
      </w:r>
      <w:r w:rsidR="00D35562">
        <w:t xml:space="preserve">tracking how travelers behave </w:t>
      </w:r>
      <w:r w:rsidRPr="00343A6B">
        <w:t xml:space="preserve">across </w:t>
      </w:r>
      <w:r w:rsidR="00F12F0A" w:rsidRPr="00343A6B">
        <w:t>the full extent</w:t>
      </w:r>
      <w:r w:rsidRPr="00343A6B">
        <w:t xml:space="preserve"> of locations and brands</w:t>
      </w:r>
      <w:r w:rsidR="00CA08B7" w:rsidRPr="00343A6B">
        <w:t>.</w:t>
      </w:r>
      <w:r w:rsidR="0063271E" w:rsidRPr="00343A6B">
        <w:t xml:space="preserve"> </w:t>
      </w:r>
    </w:p>
    <w:p w14:paraId="5E676500" w14:textId="77777777" w:rsidR="00E22B5E" w:rsidRDefault="00E22B5E" w:rsidP="007D613F">
      <w:pPr>
        <w:spacing w:line="240" w:lineRule="auto"/>
        <w:rPr>
          <w:rFonts w:asciiTheme="majorHAnsi" w:eastAsiaTheme="majorEastAsia" w:hAnsiTheme="majorHAnsi" w:cstheme="majorBidi"/>
          <w:color w:val="2F5496" w:themeColor="accent1" w:themeShade="BF"/>
          <w:sz w:val="48"/>
          <w:szCs w:val="48"/>
        </w:rPr>
      </w:pPr>
      <w:r>
        <w:rPr>
          <w:sz w:val="48"/>
          <w:szCs w:val="48"/>
        </w:rPr>
        <w:br w:type="page"/>
      </w:r>
    </w:p>
    <w:p w14:paraId="4E98A002" w14:textId="52764F84" w:rsidR="00932324" w:rsidRPr="00235D71" w:rsidRDefault="00E30838" w:rsidP="00FD556A">
      <w:pPr>
        <w:pStyle w:val="Heading1"/>
        <w:spacing w:line="240" w:lineRule="auto"/>
        <w:rPr>
          <w:sz w:val="48"/>
          <w:szCs w:val="48"/>
        </w:rPr>
      </w:pPr>
      <w:r>
        <w:rPr>
          <w:sz w:val="48"/>
          <w:szCs w:val="48"/>
        </w:rPr>
        <w:lastRenderedPageBreak/>
        <w:t>An</w:t>
      </w:r>
      <w:r w:rsidR="00785324" w:rsidRPr="00235D71">
        <w:rPr>
          <w:sz w:val="48"/>
          <w:szCs w:val="48"/>
        </w:rPr>
        <w:t xml:space="preserve"> </w:t>
      </w:r>
      <w:r w:rsidR="002A3B1B" w:rsidRPr="00235D71">
        <w:rPr>
          <w:sz w:val="48"/>
          <w:szCs w:val="48"/>
        </w:rPr>
        <w:t>enterprise</w:t>
      </w:r>
      <w:r w:rsidR="002A3B1B">
        <w:rPr>
          <w:sz w:val="48"/>
          <w:szCs w:val="48"/>
        </w:rPr>
        <w:t>-</w:t>
      </w:r>
      <w:r w:rsidR="002A3B1B" w:rsidRPr="00235D71">
        <w:rPr>
          <w:sz w:val="48"/>
          <w:szCs w:val="48"/>
        </w:rPr>
        <w:t xml:space="preserve">wide approach </w:t>
      </w:r>
    </w:p>
    <w:p w14:paraId="402A2428" w14:textId="67151CFC" w:rsidR="00AA0467" w:rsidRPr="00A365A4" w:rsidRDefault="005170ED" w:rsidP="00FD556A">
      <w:pPr>
        <w:spacing w:line="240" w:lineRule="auto"/>
        <w:rPr>
          <w:sz w:val="20"/>
          <w:szCs w:val="20"/>
        </w:rPr>
      </w:pPr>
      <w:r w:rsidRPr="00A365A4">
        <w:rPr>
          <w:sz w:val="20"/>
          <w:szCs w:val="20"/>
        </w:rPr>
        <w:t xml:space="preserve">In </w:t>
      </w:r>
      <w:r w:rsidR="00473806">
        <w:rPr>
          <w:sz w:val="20"/>
          <w:szCs w:val="20"/>
        </w:rPr>
        <w:t>a</w:t>
      </w:r>
      <w:r w:rsidR="00473806" w:rsidRPr="00A365A4">
        <w:rPr>
          <w:sz w:val="20"/>
          <w:szCs w:val="20"/>
        </w:rPr>
        <w:t xml:space="preserve"> </w:t>
      </w:r>
      <w:r w:rsidRPr="00A365A4">
        <w:rPr>
          <w:sz w:val="20"/>
          <w:szCs w:val="20"/>
        </w:rPr>
        <w:t xml:space="preserve">multi-year engagement, </w:t>
      </w:r>
      <w:r w:rsidR="00C86B12" w:rsidRPr="00A365A4">
        <w:rPr>
          <w:sz w:val="20"/>
          <w:szCs w:val="20"/>
        </w:rPr>
        <w:t>Tredence</w:t>
      </w:r>
      <w:r w:rsidR="00AA0467" w:rsidRPr="00A365A4">
        <w:rPr>
          <w:sz w:val="20"/>
          <w:szCs w:val="20"/>
        </w:rPr>
        <w:t xml:space="preserve"> </w:t>
      </w:r>
      <w:r w:rsidR="002806C8">
        <w:rPr>
          <w:sz w:val="20"/>
          <w:szCs w:val="20"/>
        </w:rPr>
        <w:t xml:space="preserve">thoroughly </w:t>
      </w:r>
      <w:r w:rsidR="00785324" w:rsidRPr="00A365A4">
        <w:rPr>
          <w:sz w:val="20"/>
          <w:szCs w:val="20"/>
        </w:rPr>
        <w:t>assessed</w:t>
      </w:r>
      <w:r w:rsidR="00906BCC" w:rsidRPr="00A365A4">
        <w:rPr>
          <w:sz w:val="20"/>
          <w:szCs w:val="20"/>
        </w:rPr>
        <w:t xml:space="preserve"> </w:t>
      </w:r>
      <w:r w:rsidRPr="00A365A4">
        <w:rPr>
          <w:sz w:val="20"/>
          <w:szCs w:val="20"/>
        </w:rPr>
        <w:t xml:space="preserve">the </w:t>
      </w:r>
      <w:r w:rsidR="00254D3E">
        <w:rPr>
          <w:sz w:val="20"/>
          <w:szCs w:val="20"/>
        </w:rPr>
        <w:t>hotel chain’s</w:t>
      </w:r>
      <w:r w:rsidR="00254D3E" w:rsidRPr="00A365A4">
        <w:rPr>
          <w:sz w:val="20"/>
          <w:szCs w:val="20"/>
        </w:rPr>
        <w:t xml:space="preserve"> </w:t>
      </w:r>
      <w:r w:rsidR="007C3F84" w:rsidRPr="00A365A4">
        <w:rPr>
          <w:sz w:val="20"/>
          <w:szCs w:val="20"/>
        </w:rPr>
        <w:t xml:space="preserve">data </w:t>
      </w:r>
      <w:r w:rsidR="00AA0467" w:rsidRPr="00A365A4">
        <w:rPr>
          <w:sz w:val="20"/>
          <w:szCs w:val="20"/>
        </w:rPr>
        <w:t>challenges</w:t>
      </w:r>
      <w:r w:rsidR="00254D3E">
        <w:rPr>
          <w:sz w:val="20"/>
          <w:szCs w:val="20"/>
        </w:rPr>
        <w:t>,</w:t>
      </w:r>
      <w:r w:rsidR="00AA0467" w:rsidRPr="00A365A4">
        <w:rPr>
          <w:sz w:val="20"/>
          <w:szCs w:val="20"/>
        </w:rPr>
        <w:t xml:space="preserve"> </w:t>
      </w:r>
      <w:r w:rsidR="001841E1" w:rsidRPr="00A365A4">
        <w:rPr>
          <w:sz w:val="20"/>
          <w:szCs w:val="20"/>
        </w:rPr>
        <w:t>department by department</w:t>
      </w:r>
      <w:r w:rsidR="00546A25">
        <w:rPr>
          <w:sz w:val="20"/>
          <w:szCs w:val="20"/>
        </w:rPr>
        <w:t>—</w:t>
      </w:r>
      <w:r w:rsidR="00254D3E">
        <w:rPr>
          <w:sz w:val="20"/>
          <w:szCs w:val="20"/>
        </w:rPr>
        <w:t xml:space="preserve">including </w:t>
      </w:r>
      <w:r w:rsidR="00EC080A">
        <w:rPr>
          <w:sz w:val="20"/>
          <w:szCs w:val="20"/>
        </w:rPr>
        <w:t>S</w:t>
      </w:r>
      <w:r w:rsidR="00A805D1" w:rsidRPr="00546A25">
        <w:rPr>
          <w:sz w:val="20"/>
          <w:szCs w:val="20"/>
        </w:rPr>
        <w:t xml:space="preserve">elf-service </w:t>
      </w:r>
      <w:r w:rsidR="00EC080A">
        <w:rPr>
          <w:sz w:val="20"/>
          <w:szCs w:val="20"/>
        </w:rPr>
        <w:t>B</w:t>
      </w:r>
      <w:r w:rsidR="00A805D1" w:rsidRPr="00A365A4">
        <w:rPr>
          <w:sz w:val="20"/>
          <w:szCs w:val="20"/>
        </w:rPr>
        <w:t xml:space="preserve">usiness </w:t>
      </w:r>
      <w:r w:rsidR="00EC080A">
        <w:rPr>
          <w:sz w:val="20"/>
          <w:szCs w:val="20"/>
        </w:rPr>
        <w:t>I</w:t>
      </w:r>
      <w:r w:rsidR="00A805D1">
        <w:rPr>
          <w:sz w:val="20"/>
          <w:szCs w:val="20"/>
        </w:rPr>
        <w:t>ntelligence</w:t>
      </w:r>
      <w:r w:rsidR="00A805D1" w:rsidRPr="00A365A4">
        <w:rPr>
          <w:sz w:val="20"/>
          <w:szCs w:val="20"/>
        </w:rPr>
        <w:t xml:space="preserve"> (BI) </w:t>
      </w:r>
      <w:r w:rsidR="00A805D1" w:rsidRPr="00546A25">
        <w:rPr>
          <w:sz w:val="20"/>
          <w:szCs w:val="20"/>
        </w:rPr>
        <w:t xml:space="preserve">and </w:t>
      </w:r>
      <w:r w:rsidR="00EC080A">
        <w:rPr>
          <w:sz w:val="20"/>
          <w:szCs w:val="20"/>
        </w:rPr>
        <w:t>D</w:t>
      </w:r>
      <w:r w:rsidR="00A805D1" w:rsidRPr="00546A25">
        <w:rPr>
          <w:sz w:val="20"/>
          <w:szCs w:val="20"/>
        </w:rPr>
        <w:t xml:space="preserve">ata </w:t>
      </w:r>
      <w:r w:rsidR="00EC080A">
        <w:rPr>
          <w:sz w:val="20"/>
          <w:szCs w:val="20"/>
        </w:rPr>
        <w:t>A</w:t>
      </w:r>
      <w:r w:rsidR="00A805D1" w:rsidRPr="00546A25">
        <w:rPr>
          <w:sz w:val="20"/>
          <w:szCs w:val="20"/>
        </w:rPr>
        <w:t>nalytics</w:t>
      </w:r>
      <w:r w:rsidR="00A805D1">
        <w:rPr>
          <w:sz w:val="20"/>
          <w:szCs w:val="20"/>
        </w:rPr>
        <w:t xml:space="preserve">, </w:t>
      </w:r>
      <w:r w:rsidR="00EC080A">
        <w:rPr>
          <w:sz w:val="20"/>
          <w:szCs w:val="20"/>
        </w:rPr>
        <w:t>R</w:t>
      </w:r>
      <w:r w:rsidR="00A805D1">
        <w:rPr>
          <w:sz w:val="20"/>
          <w:szCs w:val="20"/>
        </w:rPr>
        <w:t xml:space="preserve">evenue </w:t>
      </w:r>
      <w:r w:rsidR="00EC080A">
        <w:rPr>
          <w:sz w:val="20"/>
          <w:szCs w:val="20"/>
        </w:rPr>
        <w:t>M</w:t>
      </w:r>
      <w:r w:rsidR="00A805D1">
        <w:rPr>
          <w:sz w:val="20"/>
          <w:szCs w:val="20"/>
        </w:rPr>
        <w:t xml:space="preserve">anagement, </w:t>
      </w:r>
      <w:r w:rsidR="00EC080A">
        <w:rPr>
          <w:sz w:val="20"/>
          <w:szCs w:val="20"/>
        </w:rPr>
        <w:t>C</w:t>
      </w:r>
      <w:r w:rsidR="00A805D1">
        <w:rPr>
          <w:sz w:val="20"/>
          <w:szCs w:val="20"/>
        </w:rPr>
        <w:t xml:space="preserve">ustomer </w:t>
      </w:r>
      <w:r w:rsidR="00EC080A">
        <w:rPr>
          <w:sz w:val="20"/>
          <w:szCs w:val="20"/>
        </w:rPr>
        <w:t>L</w:t>
      </w:r>
      <w:r w:rsidR="00A805D1">
        <w:rPr>
          <w:sz w:val="20"/>
          <w:szCs w:val="20"/>
        </w:rPr>
        <w:t xml:space="preserve">oyalty </w:t>
      </w:r>
      <w:r w:rsidR="00EC080A">
        <w:rPr>
          <w:sz w:val="20"/>
          <w:szCs w:val="20"/>
        </w:rPr>
        <w:t>P</w:t>
      </w:r>
      <w:r w:rsidR="00A805D1">
        <w:rPr>
          <w:sz w:val="20"/>
          <w:szCs w:val="20"/>
        </w:rPr>
        <w:t xml:space="preserve">rogram, and </w:t>
      </w:r>
      <w:r w:rsidR="00EC080A">
        <w:rPr>
          <w:sz w:val="20"/>
          <w:szCs w:val="20"/>
        </w:rPr>
        <w:t>C</w:t>
      </w:r>
      <w:r w:rsidR="00A805D1">
        <w:rPr>
          <w:sz w:val="20"/>
          <w:szCs w:val="20"/>
        </w:rPr>
        <w:t xml:space="preserve">ustomer </w:t>
      </w:r>
      <w:r w:rsidR="00EC080A">
        <w:rPr>
          <w:sz w:val="20"/>
          <w:szCs w:val="20"/>
        </w:rPr>
        <w:t>E</w:t>
      </w:r>
      <w:r w:rsidR="00A805D1">
        <w:rPr>
          <w:sz w:val="20"/>
          <w:szCs w:val="20"/>
        </w:rPr>
        <w:t>xperience</w:t>
      </w:r>
      <w:r w:rsidR="003B4E60">
        <w:rPr>
          <w:sz w:val="20"/>
          <w:szCs w:val="20"/>
        </w:rPr>
        <w:t xml:space="preserve">. Technology gaps were </w:t>
      </w:r>
      <w:r w:rsidR="00906BCC" w:rsidRPr="00A365A4">
        <w:rPr>
          <w:sz w:val="20"/>
          <w:szCs w:val="20"/>
        </w:rPr>
        <w:t>close</w:t>
      </w:r>
      <w:r w:rsidR="00785324" w:rsidRPr="00A365A4">
        <w:rPr>
          <w:sz w:val="20"/>
          <w:szCs w:val="20"/>
        </w:rPr>
        <w:t>d</w:t>
      </w:r>
      <w:r w:rsidR="00906BCC" w:rsidRPr="00A365A4">
        <w:rPr>
          <w:sz w:val="20"/>
          <w:szCs w:val="20"/>
        </w:rPr>
        <w:t xml:space="preserve"> </w:t>
      </w:r>
      <w:r w:rsidR="00254D3E">
        <w:rPr>
          <w:sz w:val="20"/>
          <w:szCs w:val="20"/>
        </w:rPr>
        <w:t>by implementing state-of-the-art systems where needed</w:t>
      </w:r>
      <w:r w:rsidR="00AA0467" w:rsidRPr="00A365A4">
        <w:rPr>
          <w:sz w:val="20"/>
          <w:szCs w:val="20"/>
        </w:rPr>
        <w:t xml:space="preserve">. </w:t>
      </w:r>
      <w:r w:rsidR="003E612C" w:rsidRPr="00A365A4">
        <w:rPr>
          <w:sz w:val="20"/>
          <w:szCs w:val="20"/>
        </w:rPr>
        <w:t xml:space="preserve">The </w:t>
      </w:r>
      <w:r w:rsidR="00956C03">
        <w:rPr>
          <w:sz w:val="20"/>
          <w:szCs w:val="20"/>
        </w:rPr>
        <w:t xml:space="preserve">main </w:t>
      </w:r>
      <w:r w:rsidR="003E612C" w:rsidRPr="00A365A4">
        <w:rPr>
          <w:sz w:val="20"/>
          <w:szCs w:val="20"/>
        </w:rPr>
        <w:t xml:space="preserve">goal was to </w:t>
      </w:r>
      <w:r w:rsidR="00CA08B7" w:rsidRPr="00A365A4">
        <w:rPr>
          <w:sz w:val="20"/>
          <w:szCs w:val="20"/>
        </w:rPr>
        <w:t xml:space="preserve">rapidly assess changing travel needs and easily adapt by making </w:t>
      </w:r>
      <w:r w:rsidR="000F441C" w:rsidRPr="00A365A4">
        <w:rPr>
          <w:sz w:val="20"/>
          <w:szCs w:val="20"/>
        </w:rPr>
        <w:t>the best possible</w:t>
      </w:r>
      <w:r w:rsidR="00254D3E">
        <w:rPr>
          <w:sz w:val="20"/>
          <w:szCs w:val="20"/>
        </w:rPr>
        <w:t>,</w:t>
      </w:r>
      <w:r w:rsidR="000F441C" w:rsidRPr="00A365A4">
        <w:rPr>
          <w:sz w:val="20"/>
          <w:szCs w:val="20"/>
        </w:rPr>
        <w:t xml:space="preserve"> data-driven decisions</w:t>
      </w:r>
      <w:r w:rsidR="003E612C" w:rsidRPr="00A365A4">
        <w:rPr>
          <w:sz w:val="20"/>
          <w:szCs w:val="20"/>
        </w:rPr>
        <w:t>.</w:t>
      </w:r>
      <w:r w:rsidR="00254D3E">
        <w:rPr>
          <w:sz w:val="20"/>
          <w:szCs w:val="20"/>
        </w:rPr>
        <w:t xml:space="preserve"> </w:t>
      </w:r>
      <w:r w:rsidR="00644AF5">
        <w:rPr>
          <w:sz w:val="20"/>
          <w:szCs w:val="20"/>
        </w:rPr>
        <w:t>A</w:t>
      </w:r>
      <w:r w:rsidR="00254D3E">
        <w:rPr>
          <w:sz w:val="20"/>
          <w:szCs w:val="20"/>
        </w:rPr>
        <w:t>gility was key to maximizing</w:t>
      </w:r>
      <w:r w:rsidR="00254D3E" w:rsidRPr="00A365A4">
        <w:rPr>
          <w:sz w:val="20"/>
          <w:szCs w:val="20"/>
        </w:rPr>
        <w:t xml:space="preserve"> </w:t>
      </w:r>
      <w:r w:rsidR="00254D3E">
        <w:rPr>
          <w:sz w:val="20"/>
          <w:szCs w:val="20"/>
        </w:rPr>
        <w:t xml:space="preserve">the </w:t>
      </w:r>
      <w:r w:rsidR="00254D3E" w:rsidRPr="00A365A4">
        <w:rPr>
          <w:sz w:val="20"/>
          <w:szCs w:val="20"/>
        </w:rPr>
        <w:t xml:space="preserve">hotel </w:t>
      </w:r>
      <w:r w:rsidR="00254D3E">
        <w:rPr>
          <w:sz w:val="20"/>
          <w:szCs w:val="20"/>
        </w:rPr>
        <w:t xml:space="preserve">chain’s </w:t>
      </w:r>
      <w:r w:rsidR="00254D3E" w:rsidRPr="00A365A4">
        <w:rPr>
          <w:sz w:val="20"/>
          <w:szCs w:val="20"/>
        </w:rPr>
        <w:t xml:space="preserve">revenue </w:t>
      </w:r>
      <w:r w:rsidR="00254D3E">
        <w:rPr>
          <w:sz w:val="20"/>
          <w:szCs w:val="20"/>
        </w:rPr>
        <w:t>during the immediate period of recovery and beyond.</w:t>
      </w:r>
    </w:p>
    <w:p w14:paraId="5F3E4F62" w14:textId="166C264D" w:rsidR="00AC152F" w:rsidRPr="00A365A4" w:rsidRDefault="00136A1E" w:rsidP="00FD556A">
      <w:pPr>
        <w:pStyle w:val="Heading1"/>
        <w:spacing w:line="240" w:lineRule="auto"/>
      </w:pPr>
      <w:r w:rsidRPr="00A365A4">
        <w:t>C</w:t>
      </w:r>
      <w:r w:rsidR="00E07F9A" w:rsidRPr="00A365A4">
        <w:t>atch</w:t>
      </w:r>
      <w:r w:rsidRPr="00A365A4">
        <w:t>ing</w:t>
      </w:r>
      <w:r w:rsidR="00E07F9A" w:rsidRPr="00A365A4">
        <w:t xml:space="preserve"> the latest analytics </w:t>
      </w:r>
      <w:r w:rsidR="00D91EFA" w:rsidRPr="00A365A4">
        <w:t>trends in the industry</w:t>
      </w:r>
    </w:p>
    <w:p w14:paraId="2CF18A4C" w14:textId="6BB7CDDB" w:rsidR="00AF66A5" w:rsidRPr="00A365A4" w:rsidRDefault="00D91EFA" w:rsidP="00FD556A">
      <w:pPr>
        <w:spacing w:line="240" w:lineRule="auto"/>
        <w:rPr>
          <w:sz w:val="20"/>
          <w:szCs w:val="20"/>
        </w:rPr>
      </w:pPr>
      <w:r w:rsidRPr="00A365A4">
        <w:rPr>
          <w:sz w:val="20"/>
          <w:szCs w:val="20"/>
        </w:rPr>
        <w:t>Today’s</w:t>
      </w:r>
      <w:r w:rsidR="00AF66A5" w:rsidRPr="00A365A4">
        <w:rPr>
          <w:sz w:val="20"/>
          <w:szCs w:val="20"/>
        </w:rPr>
        <w:t xml:space="preserve"> </w:t>
      </w:r>
      <w:r w:rsidRPr="00A365A4">
        <w:rPr>
          <w:sz w:val="20"/>
          <w:szCs w:val="20"/>
        </w:rPr>
        <w:t>data scientists think</w:t>
      </w:r>
      <w:r w:rsidR="00AF66A5" w:rsidRPr="00A365A4">
        <w:rPr>
          <w:sz w:val="20"/>
          <w:szCs w:val="20"/>
        </w:rPr>
        <w:t xml:space="preserve"> </w:t>
      </w:r>
      <w:r w:rsidRPr="00A365A4">
        <w:rPr>
          <w:sz w:val="20"/>
          <w:szCs w:val="20"/>
        </w:rPr>
        <w:t>holistically</w:t>
      </w:r>
      <w:r w:rsidR="00644AF5">
        <w:rPr>
          <w:sz w:val="20"/>
          <w:szCs w:val="20"/>
        </w:rPr>
        <w:t>,</w:t>
      </w:r>
      <w:r w:rsidR="00AF66A5" w:rsidRPr="00A365A4">
        <w:rPr>
          <w:sz w:val="20"/>
          <w:szCs w:val="20"/>
        </w:rPr>
        <w:t xml:space="preserve"> </w:t>
      </w:r>
      <w:r w:rsidR="004746E5" w:rsidRPr="00A365A4">
        <w:rPr>
          <w:sz w:val="20"/>
          <w:szCs w:val="20"/>
        </w:rPr>
        <w:t>while also</w:t>
      </w:r>
      <w:r w:rsidR="00AF66A5" w:rsidRPr="00A365A4">
        <w:rPr>
          <w:sz w:val="20"/>
          <w:szCs w:val="20"/>
        </w:rPr>
        <w:t xml:space="preserve"> provid</w:t>
      </w:r>
      <w:r w:rsidR="004746E5" w:rsidRPr="00A365A4">
        <w:rPr>
          <w:sz w:val="20"/>
          <w:szCs w:val="20"/>
        </w:rPr>
        <w:t>ing</w:t>
      </w:r>
      <w:r w:rsidR="00AF66A5" w:rsidRPr="00A365A4">
        <w:rPr>
          <w:sz w:val="20"/>
          <w:szCs w:val="20"/>
        </w:rPr>
        <w:t xml:space="preserve"> self-service analytics for </w:t>
      </w:r>
      <w:r w:rsidRPr="00A365A4">
        <w:rPr>
          <w:sz w:val="20"/>
          <w:szCs w:val="20"/>
        </w:rPr>
        <w:t>each user</w:t>
      </w:r>
      <w:r w:rsidR="00AF66A5" w:rsidRPr="00A365A4">
        <w:rPr>
          <w:sz w:val="20"/>
          <w:szCs w:val="20"/>
        </w:rPr>
        <w:t xml:space="preserve"> persona</w:t>
      </w:r>
      <w:r w:rsidR="004746E5" w:rsidRPr="00A365A4">
        <w:rPr>
          <w:sz w:val="20"/>
          <w:szCs w:val="20"/>
        </w:rPr>
        <w:t>.</w:t>
      </w:r>
      <w:r w:rsidR="00AF66A5" w:rsidRPr="00A365A4">
        <w:rPr>
          <w:sz w:val="20"/>
          <w:szCs w:val="20"/>
        </w:rPr>
        <w:t xml:space="preserve"> </w:t>
      </w:r>
      <w:r w:rsidR="004746E5" w:rsidRPr="00A365A4">
        <w:rPr>
          <w:sz w:val="20"/>
          <w:szCs w:val="20"/>
        </w:rPr>
        <w:t>This requires</w:t>
      </w:r>
      <w:r w:rsidR="00AF66A5" w:rsidRPr="00A365A4">
        <w:rPr>
          <w:sz w:val="20"/>
          <w:szCs w:val="20"/>
        </w:rPr>
        <w:t xml:space="preserve"> the right technology, processes, and change management. </w:t>
      </w:r>
      <w:r w:rsidR="00A60ADE" w:rsidRPr="00A365A4">
        <w:rPr>
          <w:b/>
          <w:bCs/>
          <w:noProof/>
          <w:sz w:val="20"/>
          <w:szCs w:val="20"/>
        </w:rPr>
        <mc:AlternateContent>
          <mc:Choice Requires="wps">
            <w:drawing>
              <wp:anchor distT="0" distB="0" distL="114300" distR="114300" simplePos="0" relativeHeight="251671552" behindDoc="1" locked="1" layoutInCell="1" allowOverlap="1" wp14:anchorId="42A609B4" wp14:editId="27483CA1">
                <wp:simplePos x="0" y="0"/>
                <wp:positionH relativeFrom="column">
                  <wp:posOffset>5066665</wp:posOffset>
                </wp:positionH>
                <wp:positionV relativeFrom="paragraph">
                  <wp:posOffset>-92075</wp:posOffset>
                </wp:positionV>
                <wp:extent cx="1929384" cy="2350008"/>
                <wp:effectExtent l="0" t="0" r="0" b="0"/>
                <wp:wrapTight wrapText="bothSides">
                  <wp:wrapPolygon edited="0">
                    <wp:start x="0" y="0"/>
                    <wp:lineTo x="0" y="21366"/>
                    <wp:lineTo x="21330" y="21366"/>
                    <wp:lineTo x="2133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929384" cy="2350008"/>
                        </a:xfrm>
                        <a:prstGeom prst="rect">
                          <a:avLst/>
                        </a:prstGeom>
                        <a:solidFill>
                          <a:schemeClr val="lt1"/>
                        </a:solidFill>
                        <a:ln w="6350">
                          <a:noFill/>
                        </a:ln>
                      </wps:spPr>
                      <wps:txbx>
                        <w:txbxContent>
                          <w:p w14:paraId="0D5EFB33" w14:textId="6C952725" w:rsidR="00A60ADE" w:rsidRPr="007D613F" w:rsidRDefault="00003B45" w:rsidP="00FF09D7">
                            <w:pPr>
                              <w:spacing w:line="240" w:lineRule="auto"/>
                              <w:rPr>
                                <w:b/>
                                <w:bCs/>
                                <w:i/>
                                <w:iCs/>
                                <w:caps/>
                                <w:color w:val="2F5496" w:themeColor="accent1" w:themeShade="BF"/>
                              </w:rPr>
                            </w:pPr>
                            <w:r w:rsidRPr="007D613F">
                              <w:rPr>
                                <w:b/>
                                <w:bCs/>
                                <w:i/>
                                <w:iCs/>
                                <w:caps/>
                                <w:color w:val="2F5496" w:themeColor="accent1" w:themeShade="BF"/>
                              </w:rPr>
                              <w:t>Highlights</w:t>
                            </w:r>
                          </w:p>
                          <w:p w14:paraId="0FD78FFF" w14:textId="77777777" w:rsidR="00A60ADE" w:rsidRPr="00AB7044" w:rsidRDefault="00A60ADE" w:rsidP="00FF09D7">
                            <w:pPr>
                              <w:spacing w:line="240" w:lineRule="auto"/>
                              <w:rPr>
                                <w:i/>
                                <w:iCs/>
                                <w:color w:val="2F5496" w:themeColor="accent1" w:themeShade="BF"/>
                              </w:rPr>
                            </w:pPr>
                            <w:r w:rsidRPr="00AB7044">
                              <w:rPr>
                                <w:i/>
                                <w:iCs/>
                                <w:color w:val="2F5496" w:themeColor="accent1" w:themeShade="BF"/>
                              </w:rPr>
                              <w:t>Careful study of current processes</w:t>
                            </w:r>
                          </w:p>
                          <w:p w14:paraId="5BBBF384" w14:textId="310B9DFE" w:rsidR="00A60ADE" w:rsidRPr="00AB7044" w:rsidRDefault="00A60ADE" w:rsidP="00FF09D7">
                            <w:pPr>
                              <w:spacing w:line="240" w:lineRule="auto"/>
                              <w:rPr>
                                <w:i/>
                                <w:iCs/>
                                <w:color w:val="2F5496" w:themeColor="accent1" w:themeShade="BF"/>
                              </w:rPr>
                            </w:pPr>
                            <w:r w:rsidRPr="00AB7044">
                              <w:rPr>
                                <w:i/>
                                <w:iCs/>
                                <w:color w:val="2F5496" w:themeColor="accent1" w:themeShade="BF"/>
                              </w:rPr>
                              <w:t xml:space="preserve">Evaluation of technology to </w:t>
                            </w:r>
                            <w:r w:rsidR="00CF3DC9">
                              <w:rPr>
                                <w:i/>
                                <w:iCs/>
                                <w:color w:val="2F5496" w:themeColor="accent1" w:themeShade="BF"/>
                              </w:rPr>
                              <w:t>ensure success</w:t>
                            </w:r>
                          </w:p>
                          <w:p w14:paraId="5479EC8A" w14:textId="6974C3FA" w:rsidR="00A60ADE" w:rsidRPr="00AB7044" w:rsidRDefault="00A60ADE" w:rsidP="00FF09D7">
                            <w:pPr>
                              <w:spacing w:line="240" w:lineRule="auto"/>
                              <w:rPr>
                                <w:i/>
                                <w:iCs/>
                                <w:color w:val="2F5496" w:themeColor="accent1" w:themeShade="BF"/>
                              </w:rPr>
                            </w:pPr>
                            <w:r w:rsidRPr="00AB7044">
                              <w:rPr>
                                <w:i/>
                                <w:iCs/>
                                <w:color w:val="2F5496" w:themeColor="accent1" w:themeShade="BF"/>
                              </w:rPr>
                              <w:t xml:space="preserve">A </w:t>
                            </w:r>
                            <w:r w:rsidR="00CF3DC9">
                              <w:rPr>
                                <w:i/>
                                <w:iCs/>
                                <w:color w:val="2F5496" w:themeColor="accent1" w:themeShade="BF"/>
                              </w:rPr>
                              <w:t xml:space="preserve">creative </w:t>
                            </w:r>
                            <w:r w:rsidRPr="00AB7044">
                              <w:rPr>
                                <w:i/>
                                <w:iCs/>
                                <w:color w:val="2F5496" w:themeColor="accent1" w:themeShade="BF"/>
                              </w:rPr>
                              <w:t>solution that caters to each user persona</w:t>
                            </w:r>
                          </w:p>
                          <w:p w14:paraId="64743EF3" w14:textId="77777777" w:rsidR="00A60ADE" w:rsidRPr="00AB7044" w:rsidRDefault="00A60ADE" w:rsidP="00FF09D7">
                            <w:pPr>
                              <w:spacing w:line="240" w:lineRule="auto"/>
                              <w:rPr>
                                <w:i/>
                                <w:iCs/>
                                <w:color w:val="2F5496" w:themeColor="accent1" w:themeShade="BF"/>
                              </w:rPr>
                            </w:pPr>
                            <w:r w:rsidRPr="00AB7044">
                              <w:rPr>
                                <w:i/>
                                <w:iCs/>
                                <w:color w:val="2F5496" w:themeColor="accent1" w:themeShade="BF"/>
                              </w:rPr>
                              <w:t>An intuitive platform to support user adoption of new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09B4" id="_x0000_t202" coordsize="21600,21600" o:spt="202" path="m,l,21600r21600,l21600,xe">
                <v:stroke joinstyle="miter"/>
                <v:path gradientshapeok="t" o:connecttype="rect"/>
              </v:shapetype>
              <v:shape id="Text Box 7" o:spid="_x0000_s1026" type="#_x0000_t202" style="position:absolute;margin-left:398.95pt;margin-top:-7.25pt;width:151.9pt;height:18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" fillcolor="white [3201]" stroked="f" strokeweight=".5pt">
                <v:textbox>
                  <w:txbxContent>
                    <w:p w14:paraId="0D5EFB33" w14:textId="6C952725" w:rsidR="00A60ADE" w:rsidRPr="007D613F" w:rsidRDefault="00003B45" w:rsidP="00FF09D7">
                      <w:pPr>
                        <w:spacing w:line="240" w:lineRule="auto"/>
                        <w:rPr>
                          <w:b/>
                          <w:bCs/>
                          <w:i/>
                          <w:iCs/>
                          <w:caps/>
                          <w:color w:val="2F5496" w:themeColor="accent1" w:themeShade="BF"/>
                        </w:rPr>
                      </w:pPr>
                      <w:r w:rsidRPr="007D613F">
                        <w:rPr>
                          <w:b/>
                          <w:bCs/>
                          <w:i/>
                          <w:iCs/>
                          <w:caps/>
                          <w:color w:val="2F5496" w:themeColor="accent1" w:themeShade="BF"/>
                        </w:rPr>
                        <w:t>Highlights</w:t>
                      </w:r>
                    </w:p>
                    <w:p w14:paraId="0FD78FFF" w14:textId="77777777" w:rsidR="00A60ADE" w:rsidRPr="00AB7044" w:rsidRDefault="00A60ADE" w:rsidP="00FF09D7">
                      <w:pPr>
                        <w:spacing w:line="240" w:lineRule="auto"/>
                        <w:rPr>
                          <w:i/>
                          <w:iCs/>
                          <w:color w:val="2F5496" w:themeColor="accent1" w:themeShade="BF"/>
                        </w:rPr>
                      </w:pPr>
                      <w:r w:rsidRPr="00AB7044">
                        <w:rPr>
                          <w:i/>
                          <w:iCs/>
                          <w:color w:val="2F5496" w:themeColor="accent1" w:themeShade="BF"/>
                        </w:rPr>
                        <w:t>Careful study of current processes</w:t>
                      </w:r>
                    </w:p>
                    <w:p w14:paraId="5BBBF384" w14:textId="310B9DFE" w:rsidR="00A60ADE" w:rsidRPr="00AB7044" w:rsidRDefault="00A60ADE" w:rsidP="00FF09D7">
                      <w:pPr>
                        <w:spacing w:line="240" w:lineRule="auto"/>
                        <w:rPr>
                          <w:i/>
                          <w:iCs/>
                          <w:color w:val="2F5496" w:themeColor="accent1" w:themeShade="BF"/>
                        </w:rPr>
                      </w:pPr>
                      <w:r w:rsidRPr="00AB7044">
                        <w:rPr>
                          <w:i/>
                          <w:iCs/>
                          <w:color w:val="2F5496" w:themeColor="accent1" w:themeShade="BF"/>
                        </w:rPr>
                        <w:t xml:space="preserve">Evaluation of technology to </w:t>
                      </w:r>
                      <w:r w:rsidR="00CF3DC9">
                        <w:rPr>
                          <w:i/>
                          <w:iCs/>
                          <w:color w:val="2F5496" w:themeColor="accent1" w:themeShade="BF"/>
                        </w:rPr>
                        <w:t>ensure success</w:t>
                      </w:r>
                    </w:p>
                    <w:p w14:paraId="5479EC8A" w14:textId="6974C3FA" w:rsidR="00A60ADE" w:rsidRPr="00AB7044" w:rsidRDefault="00A60ADE" w:rsidP="00FF09D7">
                      <w:pPr>
                        <w:spacing w:line="240" w:lineRule="auto"/>
                        <w:rPr>
                          <w:i/>
                          <w:iCs/>
                          <w:color w:val="2F5496" w:themeColor="accent1" w:themeShade="BF"/>
                        </w:rPr>
                      </w:pPr>
                      <w:r w:rsidRPr="00AB7044">
                        <w:rPr>
                          <w:i/>
                          <w:iCs/>
                          <w:color w:val="2F5496" w:themeColor="accent1" w:themeShade="BF"/>
                        </w:rPr>
                        <w:t xml:space="preserve">A </w:t>
                      </w:r>
                      <w:r w:rsidR="00CF3DC9">
                        <w:rPr>
                          <w:i/>
                          <w:iCs/>
                          <w:color w:val="2F5496" w:themeColor="accent1" w:themeShade="BF"/>
                        </w:rPr>
                        <w:t xml:space="preserve">creative </w:t>
                      </w:r>
                      <w:r w:rsidRPr="00AB7044">
                        <w:rPr>
                          <w:i/>
                          <w:iCs/>
                          <w:color w:val="2F5496" w:themeColor="accent1" w:themeShade="BF"/>
                        </w:rPr>
                        <w:t>solution that caters to each user persona</w:t>
                      </w:r>
                    </w:p>
                    <w:p w14:paraId="64743EF3" w14:textId="77777777" w:rsidR="00A60ADE" w:rsidRPr="00AB7044" w:rsidRDefault="00A60ADE" w:rsidP="00FF09D7">
                      <w:pPr>
                        <w:spacing w:line="240" w:lineRule="auto"/>
                        <w:rPr>
                          <w:i/>
                          <w:iCs/>
                          <w:color w:val="2F5496" w:themeColor="accent1" w:themeShade="BF"/>
                        </w:rPr>
                      </w:pPr>
                      <w:r w:rsidRPr="00AB7044">
                        <w:rPr>
                          <w:i/>
                          <w:iCs/>
                          <w:color w:val="2F5496" w:themeColor="accent1" w:themeShade="BF"/>
                        </w:rPr>
                        <w:t>An intuitive platform to support user adoption of new systems</w:t>
                      </w:r>
                    </w:p>
                  </w:txbxContent>
                </v:textbox>
                <w10:wrap type="tight"/>
                <w10:anchorlock/>
              </v:shape>
            </w:pict>
          </mc:Fallback>
        </mc:AlternateContent>
      </w:r>
    </w:p>
    <w:p w14:paraId="23DA33E8" w14:textId="443501D8" w:rsidR="004746E5" w:rsidRPr="00A365A4" w:rsidRDefault="004F2107" w:rsidP="00FD556A">
      <w:pPr>
        <w:spacing w:line="240" w:lineRule="auto"/>
        <w:rPr>
          <w:sz w:val="20"/>
          <w:szCs w:val="20"/>
        </w:rPr>
      </w:pPr>
      <w:r>
        <w:rPr>
          <w:sz w:val="20"/>
          <w:szCs w:val="20"/>
        </w:rPr>
        <w:t xml:space="preserve">Previously, </w:t>
      </w:r>
      <w:r w:rsidR="004746E5" w:rsidRPr="00A365A4">
        <w:rPr>
          <w:sz w:val="20"/>
          <w:szCs w:val="20"/>
        </w:rPr>
        <w:t xml:space="preserve">the </w:t>
      </w:r>
      <w:r w:rsidR="00644AF5">
        <w:rPr>
          <w:sz w:val="20"/>
          <w:szCs w:val="20"/>
        </w:rPr>
        <w:t>hotel chain</w:t>
      </w:r>
      <w:r w:rsidR="00644AF5" w:rsidRPr="00A365A4">
        <w:rPr>
          <w:sz w:val="20"/>
          <w:szCs w:val="20"/>
        </w:rPr>
        <w:t xml:space="preserve"> </w:t>
      </w:r>
      <w:r w:rsidR="004746E5" w:rsidRPr="00A365A4">
        <w:rPr>
          <w:sz w:val="20"/>
          <w:szCs w:val="20"/>
        </w:rPr>
        <w:t xml:space="preserve">lacked cross-functional visibility, with every department </w:t>
      </w:r>
      <w:r w:rsidR="00483A6A">
        <w:rPr>
          <w:sz w:val="20"/>
          <w:szCs w:val="20"/>
        </w:rPr>
        <w:t>having</w:t>
      </w:r>
      <w:r w:rsidR="00483A6A" w:rsidRPr="00A365A4">
        <w:rPr>
          <w:sz w:val="20"/>
          <w:szCs w:val="20"/>
        </w:rPr>
        <w:t xml:space="preserve"> </w:t>
      </w:r>
      <w:r w:rsidR="004746E5" w:rsidRPr="00A365A4">
        <w:rPr>
          <w:sz w:val="20"/>
          <w:szCs w:val="20"/>
        </w:rPr>
        <w:t xml:space="preserve">its own </w:t>
      </w:r>
      <w:r w:rsidR="0024711A">
        <w:rPr>
          <w:sz w:val="20"/>
          <w:szCs w:val="20"/>
        </w:rPr>
        <w:t>key performance indicators (</w:t>
      </w:r>
      <w:r w:rsidR="004746E5" w:rsidRPr="00A365A4">
        <w:rPr>
          <w:sz w:val="20"/>
          <w:szCs w:val="20"/>
        </w:rPr>
        <w:t>KPIs</w:t>
      </w:r>
      <w:r w:rsidR="0024711A">
        <w:rPr>
          <w:sz w:val="20"/>
          <w:szCs w:val="20"/>
        </w:rPr>
        <w:t>)</w:t>
      </w:r>
      <w:r w:rsidR="004746E5" w:rsidRPr="00A365A4">
        <w:rPr>
          <w:sz w:val="20"/>
          <w:szCs w:val="20"/>
        </w:rPr>
        <w:t xml:space="preserve">, different data sources, and isolated reports. </w:t>
      </w:r>
      <w:r w:rsidR="00644AF5">
        <w:rPr>
          <w:sz w:val="20"/>
          <w:szCs w:val="20"/>
        </w:rPr>
        <w:t xml:space="preserve">This resulted in information silos that impacted knowledge sharing and interdepartmental </w:t>
      </w:r>
      <w:r w:rsidR="006B599A">
        <w:rPr>
          <w:sz w:val="20"/>
          <w:szCs w:val="20"/>
        </w:rPr>
        <w:t>learning</w:t>
      </w:r>
      <w:r w:rsidR="00644AF5">
        <w:rPr>
          <w:sz w:val="20"/>
          <w:szCs w:val="20"/>
        </w:rPr>
        <w:t xml:space="preserve">, while up to 40% of business analyst time went to </w:t>
      </w:r>
      <w:r w:rsidR="006B599A">
        <w:rPr>
          <w:sz w:val="20"/>
          <w:szCs w:val="20"/>
        </w:rPr>
        <w:t>investigating</w:t>
      </w:r>
      <w:r w:rsidR="00644AF5">
        <w:rPr>
          <w:sz w:val="20"/>
          <w:szCs w:val="20"/>
        </w:rPr>
        <w:t xml:space="preserve"> and explaining report discrepancies. </w:t>
      </w:r>
      <w:r w:rsidR="006B599A">
        <w:rPr>
          <w:sz w:val="20"/>
          <w:szCs w:val="20"/>
        </w:rPr>
        <w:t>P</w:t>
      </w:r>
      <w:r w:rsidR="00036A1F" w:rsidRPr="00A365A4">
        <w:rPr>
          <w:sz w:val="20"/>
          <w:szCs w:val="20"/>
        </w:rPr>
        <w:t xml:space="preserve">rolonged time to insights </w:t>
      </w:r>
      <w:r w:rsidR="004746E5" w:rsidRPr="00A365A4">
        <w:rPr>
          <w:sz w:val="20"/>
          <w:szCs w:val="20"/>
        </w:rPr>
        <w:t>slow</w:t>
      </w:r>
      <w:r w:rsidR="006B599A">
        <w:rPr>
          <w:sz w:val="20"/>
          <w:szCs w:val="20"/>
        </w:rPr>
        <w:t>ed</w:t>
      </w:r>
      <w:r w:rsidR="004746E5" w:rsidRPr="00A365A4">
        <w:rPr>
          <w:sz w:val="20"/>
          <w:szCs w:val="20"/>
        </w:rPr>
        <w:t xml:space="preserve"> </w:t>
      </w:r>
      <w:r w:rsidR="00AF66A5" w:rsidRPr="00A365A4">
        <w:rPr>
          <w:sz w:val="20"/>
          <w:szCs w:val="20"/>
        </w:rPr>
        <w:t>decision-making</w:t>
      </w:r>
      <w:r w:rsidR="000C3E22">
        <w:rPr>
          <w:sz w:val="20"/>
          <w:szCs w:val="20"/>
        </w:rPr>
        <w:t xml:space="preserve">, further </w:t>
      </w:r>
      <w:r w:rsidR="006B599A">
        <w:rPr>
          <w:sz w:val="20"/>
          <w:szCs w:val="20"/>
        </w:rPr>
        <w:t xml:space="preserve">impacted by </w:t>
      </w:r>
      <w:r w:rsidR="00036A1F" w:rsidRPr="00A365A4">
        <w:rPr>
          <w:sz w:val="20"/>
          <w:szCs w:val="20"/>
        </w:rPr>
        <w:t>potentially inaccurate or incomplete data</w:t>
      </w:r>
      <w:r>
        <w:rPr>
          <w:sz w:val="20"/>
          <w:szCs w:val="20"/>
        </w:rPr>
        <w:t>, as well as human error</w:t>
      </w:r>
      <w:r w:rsidR="004746E5" w:rsidRPr="00A365A4">
        <w:rPr>
          <w:sz w:val="20"/>
          <w:szCs w:val="20"/>
        </w:rPr>
        <w:t>.</w:t>
      </w:r>
    </w:p>
    <w:p w14:paraId="12B31EE4" w14:textId="684D7B00" w:rsidR="00AF0C45" w:rsidRPr="00A365A4" w:rsidRDefault="00942768" w:rsidP="00FD556A">
      <w:pPr>
        <w:spacing w:line="240" w:lineRule="auto"/>
        <w:rPr>
          <w:sz w:val="20"/>
          <w:szCs w:val="20"/>
        </w:rPr>
      </w:pPr>
      <w:r>
        <w:rPr>
          <w:noProof/>
          <w:sz w:val="20"/>
          <w:szCs w:val="20"/>
        </w:rPr>
        <mc:AlternateContent>
          <mc:Choice Requires="wps">
            <w:drawing>
              <wp:anchor distT="0" distB="0" distL="114300" distR="114300" simplePos="0" relativeHeight="251685888" behindDoc="0" locked="0" layoutInCell="1" allowOverlap="1" wp14:anchorId="6E02C6ED" wp14:editId="3F230B82">
                <wp:simplePos x="0" y="0"/>
                <wp:positionH relativeFrom="column">
                  <wp:posOffset>4985191</wp:posOffset>
                </wp:positionH>
                <wp:positionV relativeFrom="paragraph">
                  <wp:posOffset>1016373</wp:posOffset>
                </wp:positionV>
                <wp:extent cx="1867535" cy="3481565"/>
                <wp:effectExtent l="0" t="0" r="0" b="5080"/>
                <wp:wrapNone/>
                <wp:docPr id="828261397" name="Text Box 1"/>
                <wp:cNvGraphicFramePr/>
                <a:graphic xmlns:a="http://schemas.openxmlformats.org/drawingml/2006/main">
                  <a:graphicData uri="http://schemas.microsoft.com/office/word/2010/wordprocessingShape">
                    <wps:wsp>
                      <wps:cNvSpPr txBox="1"/>
                      <wps:spPr>
                        <a:xfrm>
                          <a:off x="0" y="0"/>
                          <a:ext cx="1867535" cy="348156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633"/>
                            </w:tblGrid>
                            <w:tr w:rsidR="002C15D0" w14:paraId="7C56CA27" w14:textId="77777777" w:rsidTr="002C15D0">
                              <w:tc>
                                <w:tcPr>
                                  <w:tcW w:w="2633" w:type="dxa"/>
                                </w:tcPr>
                                <w:p w14:paraId="1D205482" w14:textId="25B8F450" w:rsidR="002C15D0" w:rsidRPr="007D613F" w:rsidRDefault="002C15D0" w:rsidP="007D613F">
                                  <w:pPr>
                                    <w:spacing w:before="120" w:after="120"/>
                                    <w:jc w:val="center"/>
                                    <w:rPr>
                                      <w:sz w:val="20"/>
                                      <w:szCs w:val="20"/>
                                    </w:rPr>
                                  </w:pPr>
                                  <w:r w:rsidRPr="007D613F">
                                    <w:rPr>
                                      <w:b/>
                                      <w:bCs/>
                                      <w:sz w:val="20"/>
                                      <w:szCs w:val="20"/>
                                    </w:rPr>
                                    <w:t xml:space="preserve">50% reduction </w:t>
                                  </w:r>
                                  <w:r w:rsidRPr="007D613F">
                                    <w:rPr>
                                      <w:b/>
                                      <w:bCs/>
                                      <w:sz w:val="20"/>
                                      <w:szCs w:val="20"/>
                                    </w:rPr>
                                    <w:br/>
                                  </w:r>
                                  <w:r w:rsidRPr="007D613F">
                                    <w:rPr>
                                      <w:sz w:val="20"/>
                                      <w:szCs w:val="20"/>
                                    </w:rPr>
                                    <w:t>in time to create new reports</w:t>
                                  </w:r>
                                </w:p>
                              </w:tc>
                            </w:tr>
                            <w:tr w:rsidR="002C15D0" w14:paraId="2439380E" w14:textId="77777777" w:rsidTr="002C15D0">
                              <w:tc>
                                <w:tcPr>
                                  <w:tcW w:w="2633" w:type="dxa"/>
                                </w:tcPr>
                                <w:p w14:paraId="28962C96" w14:textId="43816F23" w:rsidR="002C15D0" w:rsidRPr="007D613F" w:rsidRDefault="002C15D0" w:rsidP="007D613F">
                                  <w:pPr>
                                    <w:spacing w:before="120" w:after="120"/>
                                    <w:jc w:val="center"/>
                                    <w:rPr>
                                      <w:sz w:val="20"/>
                                      <w:szCs w:val="20"/>
                                    </w:rPr>
                                  </w:pPr>
                                  <w:r w:rsidRPr="007D613F">
                                    <w:rPr>
                                      <w:b/>
                                      <w:bCs/>
                                      <w:sz w:val="20"/>
                                      <w:szCs w:val="20"/>
                                    </w:rPr>
                                    <w:t xml:space="preserve">80% easier </w:t>
                                  </w:r>
                                  <w:r w:rsidRPr="007D613F">
                                    <w:rPr>
                                      <w:b/>
                                      <w:bCs/>
                                      <w:sz w:val="20"/>
                                      <w:szCs w:val="20"/>
                                    </w:rPr>
                                    <w:br/>
                                  </w:r>
                                  <w:r w:rsidRPr="007D613F">
                                    <w:rPr>
                                      <w:sz w:val="20"/>
                                      <w:szCs w:val="20"/>
                                    </w:rPr>
                                    <w:t>to search and consume reports</w:t>
                                  </w:r>
                                </w:p>
                              </w:tc>
                            </w:tr>
                            <w:tr w:rsidR="002406B3" w14:paraId="7DEB60F4" w14:textId="77777777" w:rsidTr="002C15D0">
                              <w:tc>
                                <w:tcPr>
                                  <w:tcW w:w="2633" w:type="dxa"/>
                                </w:tcPr>
                                <w:p w14:paraId="0C35903E" w14:textId="41CA6C19" w:rsidR="002406B3" w:rsidRPr="00FB6B57" w:rsidRDefault="00FB6B57" w:rsidP="007D613F">
                                  <w:pPr>
                                    <w:spacing w:before="120" w:after="120"/>
                                    <w:jc w:val="center"/>
                                    <w:rPr>
                                      <w:b/>
                                      <w:bCs/>
                                      <w:sz w:val="20"/>
                                      <w:szCs w:val="20"/>
                                    </w:rPr>
                                  </w:pPr>
                                  <w:r w:rsidRPr="007D613F">
                                    <w:rPr>
                                      <w:b/>
                                      <w:bCs/>
                                      <w:sz w:val="20"/>
                                      <w:szCs w:val="20"/>
                                    </w:rPr>
                                    <w:t xml:space="preserve">Easier collaboration </w:t>
                                  </w:r>
                                  <w:r w:rsidRPr="007D613F">
                                    <w:rPr>
                                      <w:b/>
                                      <w:bCs/>
                                      <w:sz w:val="20"/>
                                      <w:szCs w:val="20"/>
                                    </w:rPr>
                                    <w:br/>
                                  </w:r>
                                  <w:r w:rsidRPr="007D613F">
                                    <w:rPr>
                                      <w:sz w:val="20"/>
                                      <w:szCs w:val="20"/>
                                    </w:rPr>
                                    <w:t>for new/existing data models with proper data governance</w:t>
                                  </w:r>
                                </w:p>
                              </w:tc>
                            </w:tr>
                            <w:tr w:rsidR="002406B3" w14:paraId="1D68864B" w14:textId="77777777" w:rsidTr="002C15D0">
                              <w:tc>
                                <w:tcPr>
                                  <w:tcW w:w="2633" w:type="dxa"/>
                                </w:tcPr>
                                <w:p w14:paraId="4C3EB9BE" w14:textId="0755DB69" w:rsidR="002406B3" w:rsidRPr="00FB6B57" w:rsidRDefault="00FB6B57" w:rsidP="007D613F">
                                  <w:pPr>
                                    <w:spacing w:before="120" w:after="120"/>
                                    <w:jc w:val="center"/>
                                    <w:rPr>
                                      <w:b/>
                                      <w:bCs/>
                                      <w:sz w:val="20"/>
                                      <w:szCs w:val="20"/>
                                    </w:rPr>
                                  </w:pPr>
                                  <w:r w:rsidRPr="007D613F">
                                    <w:rPr>
                                      <w:b/>
                                      <w:bCs/>
                                      <w:sz w:val="20"/>
                                      <w:szCs w:val="20"/>
                                    </w:rPr>
                                    <w:t>Persona-based user experience</w:t>
                                  </w:r>
                                  <w:r w:rsidRPr="007D613F">
                                    <w:rPr>
                                      <w:b/>
                                      <w:bCs/>
                                      <w:sz w:val="20"/>
                                      <w:szCs w:val="20"/>
                                    </w:rPr>
                                    <w:br/>
                                    <w:t xml:space="preserve"> </w:t>
                                  </w:r>
                                  <w:r w:rsidRPr="007D613F">
                                    <w:rPr>
                                      <w:sz w:val="20"/>
                                      <w:szCs w:val="20"/>
                                    </w:rPr>
                                    <w:t>with enhanced alerts and communication</w:t>
                                  </w:r>
                                </w:p>
                              </w:tc>
                            </w:tr>
                          </w:tbl>
                          <w:p w14:paraId="7EEE75A0" w14:textId="77777777" w:rsidR="002C15D0" w:rsidRDefault="002C15D0" w:rsidP="007D613F">
                            <w:pPr>
                              <w:spacing w:before="120"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02C6ED" id="Text Box 1" o:spid="_x0000_s1027" type="#_x0000_t202" style="position:absolute;margin-left:392.55pt;margin-top:80.05pt;width:147.05pt;height:274.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" fillcolor="white [3201]" stroked="f" strokeweight=".5pt">
                <v:textbox>
                  <w:txbxContent>
                    <w:tbl>
                      <w:tblPr>
                        <w:tblStyle w:val="TableGrid"/>
                        <w:tblW w:w="0" w:type="auto"/>
                        <w:tblLook w:val="04A0" w:firstRow="1" w:lastRow="0" w:firstColumn="1" w:lastColumn="0" w:noHBand="0" w:noVBand="1"/>
                      </w:tblPr>
                      <w:tblGrid>
                        <w:gridCol w:w="2633"/>
                      </w:tblGrid>
                      <w:tr w:rsidR="002C15D0" w14:paraId="7C56CA27" w14:textId="77777777" w:rsidTr="002C15D0">
                        <w:tc>
                          <w:tcPr>
                            <w:tcW w:w="2633" w:type="dxa"/>
                          </w:tcPr>
                          <w:p w14:paraId="1D205482" w14:textId="25B8F450" w:rsidR="002C15D0" w:rsidRPr="007D613F" w:rsidRDefault="002C15D0" w:rsidP="007D613F">
                            <w:pPr>
                              <w:spacing w:before="120" w:after="120"/>
                              <w:jc w:val="center"/>
                              <w:rPr>
                                <w:sz w:val="20"/>
                                <w:szCs w:val="20"/>
                              </w:rPr>
                            </w:pPr>
                            <w:r w:rsidRPr="007D613F">
                              <w:rPr>
                                <w:b/>
                                <w:bCs/>
                                <w:sz w:val="20"/>
                                <w:szCs w:val="20"/>
                              </w:rPr>
                              <w:t xml:space="preserve">50% reduction </w:t>
                            </w:r>
                            <w:r w:rsidRPr="007D613F">
                              <w:rPr>
                                <w:b/>
                                <w:bCs/>
                                <w:sz w:val="20"/>
                                <w:szCs w:val="20"/>
                              </w:rPr>
                              <w:br/>
                            </w:r>
                            <w:r w:rsidRPr="007D613F">
                              <w:rPr>
                                <w:sz w:val="20"/>
                                <w:szCs w:val="20"/>
                              </w:rPr>
                              <w:t>in time to create new reports</w:t>
                            </w:r>
                          </w:p>
                        </w:tc>
                      </w:tr>
                      <w:tr w:rsidR="002C15D0" w14:paraId="2439380E" w14:textId="77777777" w:rsidTr="002C15D0">
                        <w:tc>
                          <w:tcPr>
                            <w:tcW w:w="2633" w:type="dxa"/>
                          </w:tcPr>
                          <w:p w14:paraId="28962C96" w14:textId="43816F23" w:rsidR="002C15D0" w:rsidRPr="007D613F" w:rsidRDefault="002C15D0" w:rsidP="007D613F">
                            <w:pPr>
                              <w:spacing w:before="120" w:after="120"/>
                              <w:jc w:val="center"/>
                              <w:rPr>
                                <w:sz w:val="20"/>
                                <w:szCs w:val="20"/>
                              </w:rPr>
                            </w:pPr>
                            <w:r w:rsidRPr="007D613F">
                              <w:rPr>
                                <w:b/>
                                <w:bCs/>
                                <w:sz w:val="20"/>
                                <w:szCs w:val="20"/>
                              </w:rPr>
                              <w:t xml:space="preserve">80% easier </w:t>
                            </w:r>
                            <w:r w:rsidRPr="007D613F">
                              <w:rPr>
                                <w:b/>
                                <w:bCs/>
                                <w:sz w:val="20"/>
                                <w:szCs w:val="20"/>
                              </w:rPr>
                              <w:br/>
                            </w:r>
                            <w:r w:rsidRPr="007D613F">
                              <w:rPr>
                                <w:sz w:val="20"/>
                                <w:szCs w:val="20"/>
                              </w:rPr>
                              <w:t>to search and consume reports</w:t>
                            </w:r>
                          </w:p>
                        </w:tc>
                      </w:tr>
                      <w:tr w:rsidR="002406B3" w14:paraId="7DEB60F4" w14:textId="77777777" w:rsidTr="002C15D0">
                        <w:tc>
                          <w:tcPr>
                            <w:tcW w:w="2633" w:type="dxa"/>
                          </w:tcPr>
                          <w:p w14:paraId="0C35903E" w14:textId="41CA6C19" w:rsidR="002406B3" w:rsidRPr="00FB6B57" w:rsidRDefault="00FB6B57" w:rsidP="007D613F">
                            <w:pPr>
                              <w:spacing w:before="120" w:after="120"/>
                              <w:jc w:val="center"/>
                              <w:rPr>
                                <w:b/>
                                <w:bCs/>
                                <w:sz w:val="20"/>
                                <w:szCs w:val="20"/>
                              </w:rPr>
                            </w:pPr>
                            <w:r w:rsidRPr="007D613F">
                              <w:rPr>
                                <w:b/>
                                <w:bCs/>
                                <w:sz w:val="20"/>
                                <w:szCs w:val="20"/>
                              </w:rPr>
                              <w:t xml:space="preserve">Easier collaboration </w:t>
                            </w:r>
                            <w:r w:rsidRPr="007D613F">
                              <w:rPr>
                                <w:b/>
                                <w:bCs/>
                                <w:sz w:val="20"/>
                                <w:szCs w:val="20"/>
                              </w:rPr>
                              <w:br/>
                            </w:r>
                            <w:r w:rsidRPr="007D613F">
                              <w:rPr>
                                <w:sz w:val="20"/>
                                <w:szCs w:val="20"/>
                              </w:rPr>
                              <w:t>for new/existing data models with proper data governance</w:t>
                            </w:r>
                          </w:p>
                        </w:tc>
                      </w:tr>
                      <w:tr w:rsidR="002406B3" w14:paraId="1D68864B" w14:textId="77777777" w:rsidTr="002C15D0">
                        <w:tc>
                          <w:tcPr>
                            <w:tcW w:w="2633" w:type="dxa"/>
                          </w:tcPr>
                          <w:p w14:paraId="4C3EB9BE" w14:textId="0755DB69" w:rsidR="002406B3" w:rsidRPr="00FB6B57" w:rsidRDefault="00FB6B57" w:rsidP="007D613F">
                            <w:pPr>
                              <w:spacing w:before="120" w:after="120"/>
                              <w:jc w:val="center"/>
                              <w:rPr>
                                <w:b/>
                                <w:bCs/>
                                <w:sz w:val="20"/>
                                <w:szCs w:val="20"/>
                              </w:rPr>
                            </w:pPr>
                            <w:r w:rsidRPr="007D613F">
                              <w:rPr>
                                <w:b/>
                                <w:bCs/>
                                <w:sz w:val="20"/>
                                <w:szCs w:val="20"/>
                              </w:rPr>
                              <w:t>Persona-based user experience</w:t>
                            </w:r>
                            <w:r w:rsidRPr="007D613F">
                              <w:rPr>
                                <w:b/>
                                <w:bCs/>
                                <w:sz w:val="20"/>
                                <w:szCs w:val="20"/>
                              </w:rPr>
                              <w:br/>
                              <w:t xml:space="preserve"> </w:t>
                            </w:r>
                            <w:r w:rsidRPr="007D613F">
                              <w:rPr>
                                <w:sz w:val="20"/>
                                <w:szCs w:val="20"/>
                              </w:rPr>
                              <w:t>with enhanced alerts and communication</w:t>
                            </w:r>
                          </w:p>
                        </w:tc>
                      </w:tr>
                    </w:tbl>
                    <w:p w14:paraId="7EEE75A0" w14:textId="77777777" w:rsidR="002C15D0" w:rsidRDefault="002C15D0" w:rsidP="007D613F">
                      <w:pPr>
                        <w:spacing w:before="120" w:after="120"/>
                      </w:pPr>
                    </w:p>
                  </w:txbxContent>
                </v:textbox>
              </v:shape>
            </w:pict>
          </mc:Fallback>
        </mc:AlternateContent>
      </w:r>
      <w:r w:rsidR="00A60ADE" w:rsidRPr="00A365A4">
        <w:rPr>
          <w:noProof/>
          <w:sz w:val="20"/>
          <w:szCs w:val="20"/>
        </w:rPr>
        <mc:AlternateContent>
          <mc:Choice Requires="wps">
            <w:drawing>
              <wp:anchor distT="0" distB="0" distL="114300" distR="114300" simplePos="0" relativeHeight="251669504" behindDoc="0" locked="1" layoutInCell="1" allowOverlap="1" wp14:anchorId="14257860" wp14:editId="56210E89">
                <wp:simplePos x="0" y="0"/>
                <wp:positionH relativeFrom="column">
                  <wp:posOffset>-8890</wp:posOffset>
                </wp:positionH>
                <wp:positionV relativeFrom="paragraph">
                  <wp:posOffset>1054735</wp:posOffset>
                </wp:positionV>
                <wp:extent cx="4836795" cy="2788285"/>
                <wp:effectExtent l="0" t="0" r="1905" b="0"/>
                <wp:wrapSquare wrapText="bothSides"/>
                <wp:docPr id="1" name="Text Box 1"/>
                <wp:cNvGraphicFramePr/>
                <a:graphic xmlns:a="http://schemas.openxmlformats.org/drawingml/2006/main">
                  <a:graphicData uri="http://schemas.microsoft.com/office/word/2010/wordprocessingShape">
                    <wps:wsp>
                      <wps:cNvSpPr txBox="1"/>
                      <wps:spPr>
                        <a:xfrm>
                          <a:off x="0" y="0"/>
                          <a:ext cx="4836795" cy="2788285"/>
                        </a:xfrm>
                        <a:prstGeom prst="rect">
                          <a:avLst/>
                        </a:prstGeom>
                        <a:solidFill>
                          <a:schemeClr val="bg1">
                            <a:lumMod val="95000"/>
                          </a:schemeClr>
                        </a:solidFill>
                        <a:ln w="6350">
                          <a:noFill/>
                        </a:ln>
                      </wps:spPr>
                      <wps:txbx>
                        <w:txbxContent>
                          <w:p w14:paraId="08E092B7" w14:textId="6FEA63AB" w:rsidR="00A60ADE" w:rsidRPr="007D613F" w:rsidRDefault="00A60ADE" w:rsidP="00343A6B">
                            <w:pPr>
                              <w:pStyle w:val="Heading2"/>
                              <w:rPr>
                                <w:b/>
                                <w:bCs/>
                              </w:rPr>
                            </w:pPr>
                            <w:r w:rsidRPr="007D613F">
                              <w:rPr>
                                <w:b/>
                                <w:bCs/>
                              </w:rPr>
                              <w:t>Self-</w:t>
                            </w:r>
                            <w:r w:rsidR="00885D17" w:rsidRPr="007D613F">
                              <w:rPr>
                                <w:b/>
                                <w:bCs/>
                              </w:rPr>
                              <w:t xml:space="preserve">service </w:t>
                            </w:r>
                            <w:r w:rsidRPr="007D613F">
                              <w:rPr>
                                <w:b/>
                                <w:bCs/>
                              </w:rPr>
                              <w:t>BI and</w:t>
                            </w:r>
                            <w:r w:rsidR="00B45519">
                              <w:rPr>
                                <w:b/>
                                <w:bCs/>
                              </w:rPr>
                              <w:t xml:space="preserve"> D</w:t>
                            </w:r>
                            <w:r w:rsidR="00885D17" w:rsidRPr="007D613F">
                              <w:rPr>
                                <w:b/>
                                <w:bCs/>
                              </w:rPr>
                              <w:t xml:space="preserve">ata </w:t>
                            </w:r>
                            <w:r w:rsidR="00B45519">
                              <w:rPr>
                                <w:b/>
                                <w:bCs/>
                              </w:rPr>
                              <w:t>A</w:t>
                            </w:r>
                            <w:r w:rsidR="00885D17" w:rsidRPr="007D613F">
                              <w:rPr>
                                <w:b/>
                                <w:bCs/>
                              </w:rPr>
                              <w:t xml:space="preserve">nalytics </w:t>
                            </w:r>
                          </w:p>
                          <w:p w14:paraId="2A6938CB" w14:textId="579175E5" w:rsidR="00A60ADE" w:rsidRPr="00942768" w:rsidRDefault="00956C03" w:rsidP="00D3025C">
                            <w:pPr>
                              <w:spacing w:line="240" w:lineRule="auto"/>
                              <w:rPr>
                                <w:sz w:val="18"/>
                                <w:szCs w:val="18"/>
                              </w:rPr>
                            </w:pPr>
                            <w:r w:rsidRPr="00942768">
                              <w:rPr>
                                <w:b/>
                                <w:bCs/>
                                <w:sz w:val="18"/>
                                <w:szCs w:val="18"/>
                              </w:rPr>
                              <w:t>GOALS</w:t>
                            </w:r>
                            <w:r w:rsidR="00A60ADE" w:rsidRPr="00942768">
                              <w:rPr>
                                <w:b/>
                                <w:bCs/>
                                <w:sz w:val="18"/>
                                <w:szCs w:val="18"/>
                              </w:rPr>
                              <w:t>:</w:t>
                            </w:r>
                            <w:r w:rsidR="00A60ADE" w:rsidRPr="00942768">
                              <w:rPr>
                                <w:sz w:val="18"/>
                                <w:szCs w:val="18"/>
                              </w:rPr>
                              <w:t xml:space="preserve"> 1) assessment and evaluatio</w:t>
                            </w:r>
                            <w:r w:rsidR="00B45519">
                              <w:rPr>
                                <w:sz w:val="18"/>
                                <w:szCs w:val="18"/>
                              </w:rPr>
                              <w:t>n</w:t>
                            </w:r>
                            <w:r w:rsidR="00A60ADE" w:rsidRPr="00942768">
                              <w:rPr>
                                <w:sz w:val="18"/>
                                <w:szCs w:val="18"/>
                              </w:rPr>
                              <w:t xml:space="preserve">, 2) data harmonization and report rationalization, and 3) semantic layer, data store, and BI portal. </w:t>
                            </w:r>
                          </w:p>
                          <w:p w14:paraId="21B49412" w14:textId="6A50EA46" w:rsidR="00A60ADE" w:rsidRPr="00942768" w:rsidRDefault="00956C03" w:rsidP="00D3025C">
                            <w:pPr>
                              <w:spacing w:line="240" w:lineRule="auto"/>
                              <w:rPr>
                                <w:sz w:val="18"/>
                                <w:szCs w:val="18"/>
                              </w:rPr>
                            </w:pPr>
                            <w:r w:rsidRPr="00942768">
                              <w:rPr>
                                <w:b/>
                                <w:bCs/>
                                <w:sz w:val="18"/>
                                <w:szCs w:val="18"/>
                              </w:rPr>
                              <w:t>CHALLENGES</w:t>
                            </w:r>
                            <w:r w:rsidR="00A60ADE" w:rsidRPr="00942768">
                              <w:rPr>
                                <w:b/>
                                <w:bCs/>
                                <w:sz w:val="18"/>
                                <w:szCs w:val="18"/>
                              </w:rPr>
                              <w:t>:</w:t>
                            </w:r>
                            <w:r w:rsidR="00A60ADE" w:rsidRPr="00942768">
                              <w:rPr>
                                <w:sz w:val="18"/>
                                <w:szCs w:val="18"/>
                              </w:rPr>
                              <w:t xml:space="preserve"> </w:t>
                            </w:r>
                            <w:r w:rsidR="00D3025C" w:rsidRPr="00942768">
                              <w:rPr>
                                <w:sz w:val="18"/>
                                <w:szCs w:val="18"/>
                              </w:rPr>
                              <w:t>D</w:t>
                            </w:r>
                            <w:r w:rsidR="00A60ADE" w:rsidRPr="00942768">
                              <w:rPr>
                                <w:sz w:val="18"/>
                                <w:szCs w:val="18"/>
                              </w:rPr>
                              <w:t>isparate data sources and multiple reporting systems and tools that led to inconsistent, redundant, and fragmented reports; metric misalignments in reports; minimal risk alerts and communication</w:t>
                            </w:r>
                            <w:r w:rsidR="0009766F" w:rsidRPr="00942768">
                              <w:rPr>
                                <w:sz w:val="18"/>
                                <w:szCs w:val="18"/>
                              </w:rPr>
                              <w:t xml:space="preserve"> tools</w:t>
                            </w:r>
                            <w:r w:rsidR="00A60ADE" w:rsidRPr="00942768">
                              <w:rPr>
                                <w:sz w:val="18"/>
                                <w:szCs w:val="18"/>
                              </w:rPr>
                              <w:t xml:space="preserve">; and limited ability to search and run deep-dive analyses. </w:t>
                            </w:r>
                          </w:p>
                          <w:p w14:paraId="27A14597" w14:textId="3D38815C" w:rsidR="00A60ADE" w:rsidRPr="00942768" w:rsidRDefault="00956C03" w:rsidP="00D3025C">
                            <w:pPr>
                              <w:spacing w:line="240" w:lineRule="auto"/>
                              <w:rPr>
                                <w:sz w:val="18"/>
                                <w:szCs w:val="18"/>
                              </w:rPr>
                            </w:pPr>
                            <w:r w:rsidRPr="00942768">
                              <w:rPr>
                                <w:b/>
                                <w:bCs/>
                                <w:sz w:val="18"/>
                                <w:szCs w:val="18"/>
                              </w:rPr>
                              <w:t>SOLUTIONS</w:t>
                            </w:r>
                            <w:r w:rsidR="00A60ADE" w:rsidRPr="00942768">
                              <w:rPr>
                                <w:b/>
                                <w:bCs/>
                                <w:sz w:val="18"/>
                                <w:szCs w:val="18"/>
                              </w:rPr>
                              <w:t xml:space="preserve">: </w:t>
                            </w:r>
                            <w:r w:rsidR="00D3025C" w:rsidRPr="00942768">
                              <w:rPr>
                                <w:sz w:val="18"/>
                                <w:szCs w:val="18"/>
                              </w:rPr>
                              <w:t>Revamped</w:t>
                            </w:r>
                            <w:r w:rsidR="00A60ADE" w:rsidRPr="00942768">
                              <w:rPr>
                                <w:sz w:val="18"/>
                                <w:szCs w:val="18"/>
                              </w:rPr>
                              <w:t xml:space="preserve"> </w:t>
                            </w:r>
                            <w:r w:rsidR="00D3025C" w:rsidRPr="00942768">
                              <w:rPr>
                                <w:sz w:val="18"/>
                                <w:szCs w:val="18"/>
                              </w:rPr>
                              <w:t>the</w:t>
                            </w:r>
                            <w:r w:rsidR="00A60ADE" w:rsidRPr="00942768">
                              <w:rPr>
                                <w:sz w:val="18"/>
                                <w:szCs w:val="18"/>
                              </w:rPr>
                              <w:t xml:space="preserve"> </w:t>
                            </w:r>
                            <w:r w:rsidR="00D3025C" w:rsidRPr="00942768">
                              <w:rPr>
                                <w:sz w:val="18"/>
                                <w:szCs w:val="18"/>
                              </w:rPr>
                              <w:t xml:space="preserve">corporate </w:t>
                            </w:r>
                            <w:r w:rsidR="00A60ADE" w:rsidRPr="00942768">
                              <w:rPr>
                                <w:sz w:val="18"/>
                                <w:szCs w:val="18"/>
                              </w:rPr>
                              <w:t>reporting architecture, standardize</w:t>
                            </w:r>
                            <w:r w:rsidR="00D3025C" w:rsidRPr="00942768">
                              <w:rPr>
                                <w:sz w:val="18"/>
                                <w:szCs w:val="18"/>
                              </w:rPr>
                              <w:t>d</w:t>
                            </w:r>
                            <w:r w:rsidR="00A60ADE" w:rsidRPr="00942768">
                              <w:rPr>
                                <w:sz w:val="18"/>
                                <w:szCs w:val="18"/>
                              </w:rPr>
                              <w:t xml:space="preserve"> and consolidate</w:t>
                            </w:r>
                            <w:r w:rsidR="00D3025C" w:rsidRPr="00942768">
                              <w:rPr>
                                <w:sz w:val="18"/>
                                <w:szCs w:val="18"/>
                              </w:rPr>
                              <w:t>d</w:t>
                            </w:r>
                            <w:r w:rsidR="00A60ADE" w:rsidRPr="00942768">
                              <w:rPr>
                                <w:sz w:val="18"/>
                                <w:szCs w:val="18"/>
                              </w:rPr>
                              <w:t xml:space="preserve"> reports, identif</w:t>
                            </w:r>
                            <w:r w:rsidR="00D3025C" w:rsidRPr="00942768">
                              <w:rPr>
                                <w:sz w:val="18"/>
                                <w:szCs w:val="18"/>
                              </w:rPr>
                              <w:t>ied</w:t>
                            </w:r>
                            <w:r w:rsidR="00A60ADE" w:rsidRPr="00942768">
                              <w:rPr>
                                <w:sz w:val="18"/>
                                <w:szCs w:val="18"/>
                              </w:rPr>
                              <w:t xml:space="preserve"> KPI duplication, and prioritize</w:t>
                            </w:r>
                            <w:r w:rsidR="00D3025C" w:rsidRPr="00942768">
                              <w:rPr>
                                <w:sz w:val="18"/>
                                <w:szCs w:val="18"/>
                              </w:rPr>
                              <w:t>d</w:t>
                            </w:r>
                            <w:r w:rsidR="00A60ADE" w:rsidRPr="00942768">
                              <w:rPr>
                                <w:sz w:val="18"/>
                                <w:szCs w:val="18"/>
                              </w:rPr>
                              <w:t xml:space="preserve"> business-critical reports by franchise. </w:t>
                            </w:r>
                            <w:r w:rsidR="00D3025C" w:rsidRPr="00942768">
                              <w:rPr>
                                <w:sz w:val="18"/>
                                <w:szCs w:val="18"/>
                              </w:rPr>
                              <w:t>Conducted a user pilot</w:t>
                            </w:r>
                            <w:r w:rsidR="00A60ADE" w:rsidRPr="00942768">
                              <w:rPr>
                                <w:sz w:val="18"/>
                                <w:szCs w:val="18"/>
                              </w:rPr>
                              <w:t xml:space="preserve"> for proof of technology before </w:t>
                            </w:r>
                            <w:r w:rsidR="00D3025C" w:rsidRPr="00942768">
                              <w:rPr>
                                <w:sz w:val="18"/>
                                <w:szCs w:val="18"/>
                              </w:rPr>
                              <w:t xml:space="preserve">making </w:t>
                            </w:r>
                            <w:r w:rsidR="00A60ADE" w:rsidRPr="00942768">
                              <w:rPr>
                                <w:sz w:val="18"/>
                                <w:szCs w:val="18"/>
                              </w:rPr>
                              <w:t>tools available to the wider organization.</w:t>
                            </w:r>
                          </w:p>
                          <w:p w14:paraId="70F77D88" w14:textId="4111B60F" w:rsidR="00A60ADE" w:rsidRPr="00942768" w:rsidRDefault="00956C03" w:rsidP="00D3025C">
                            <w:pPr>
                              <w:spacing w:line="240" w:lineRule="auto"/>
                              <w:rPr>
                                <w:sz w:val="18"/>
                                <w:szCs w:val="18"/>
                              </w:rPr>
                            </w:pPr>
                            <w:r w:rsidRPr="00942768">
                              <w:rPr>
                                <w:b/>
                                <w:bCs/>
                                <w:sz w:val="18"/>
                                <w:szCs w:val="18"/>
                              </w:rPr>
                              <w:t>RESULTS</w:t>
                            </w:r>
                            <w:r w:rsidR="00A60ADE" w:rsidRPr="00942768">
                              <w:rPr>
                                <w:b/>
                                <w:bCs/>
                                <w:sz w:val="18"/>
                                <w:szCs w:val="18"/>
                              </w:rPr>
                              <w:t xml:space="preserve">: </w:t>
                            </w:r>
                            <w:r w:rsidR="00D3025C" w:rsidRPr="00942768">
                              <w:rPr>
                                <w:sz w:val="18"/>
                                <w:szCs w:val="18"/>
                              </w:rPr>
                              <w:t>Improved</w:t>
                            </w:r>
                            <w:r w:rsidR="00A60ADE" w:rsidRPr="00942768">
                              <w:rPr>
                                <w:sz w:val="18"/>
                                <w:szCs w:val="18"/>
                              </w:rPr>
                              <w:t xml:space="preserve"> data consistency and accuracy, </w:t>
                            </w:r>
                            <w:r w:rsidR="0009766F" w:rsidRPr="00942768">
                              <w:rPr>
                                <w:sz w:val="18"/>
                                <w:szCs w:val="18"/>
                              </w:rPr>
                              <w:t>enterprise-level search capabilities</w:t>
                            </w:r>
                            <w:r w:rsidR="00A60ADE" w:rsidRPr="00942768">
                              <w:rPr>
                                <w:sz w:val="18"/>
                                <w:szCs w:val="18"/>
                              </w:rPr>
                              <w:t>, flexibility</w:t>
                            </w:r>
                            <w:r w:rsidR="0009766F" w:rsidRPr="00942768">
                              <w:rPr>
                                <w:sz w:val="18"/>
                                <w:szCs w:val="18"/>
                              </w:rPr>
                              <w:t>,</w:t>
                            </w:r>
                            <w:r w:rsidR="00A60ADE" w:rsidRPr="00942768">
                              <w:rPr>
                                <w:sz w:val="18"/>
                                <w:szCs w:val="18"/>
                              </w:rPr>
                              <w:t xml:space="preserve"> and ease of use, </w:t>
                            </w:r>
                            <w:r w:rsidR="0009766F" w:rsidRPr="00942768">
                              <w:rPr>
                                <w:sz w:val="18"/>
                                <w:szCs w:val="18"/>
                              </w:rPr>
                              <w:t xml:space="preserve">while integrating with existing technology and </w:t>
                            </w:r>
                            <w:r w:rsidR="00A60ADE" w:rsidRPr="00942768">
                              <w:rPr>
                                <w:sz w:val="18"/>
                                <w:szCs w:val="18"/>
                              </w:rPr>
                              <w:t>scaling for future readiness</w:t>
                            </w:r>
                            <w:r w:rsidR="0089725A" w:rsidRPr="00942768">
                              <w:rPr>
                                <w:sz w:val="18"/>
                                <w:szCs w:val="18"/>
                              </w:rPr>
                              <w:t>.</w:t>
                            </w:r>
                            <w:r w:rsidR="00D3025C" w:rsidRPr="00942768">
                              <w:rPr>
                                <w:sz w:val="18"/>
                                <w:szCs w:val="18"/>
                              </w:rPr>
                              <w:t xml:space="preserve"> Created</w:t>
                            </w:r>
                            <w:r w:rsidR="00A60ADE" w:rsidRPr="00942768">
                              <w:rPr>
                                <w:sz w:val="18"/>
                                <w:szCs w:val="18"/>
                              </w:rPr>
                              <w:t xml:space="preserve"> a single </w:t>
                            </w:r>
                            <w:r w:rsidRPr="00942768">
                              <w:rPr>
                                <w:sz w:val="18"/>
                                <w:szCs w:val="18"/>
                              </w:rPr>
                              <w:t>“</w:t>
                            </w:r>
                            <w:r w:rsidR="00A60ADE" w:rsidRPr="00942768">
                              <w:rPr>
                                <w:sz w:val="18"/>
                                <w:szCs w:val="18"/>
                              </w:rPr>
                              <w:t>source of truth</w:t>
                            </w:r>
                            <w:r w:rsidRPr="00942768">
                              <w:rPr>
                                <w:sz w:val="18"/>
                                <w:szCs w:val="18"/>
                              </w:rPr>
                              <w:t>”</w:t>
                            </w:r>
                            <w:r w:rsidR="00A60ADE" w:rsidRPr="00942768">
                              <w:rPr>
                                <w:sz w:val="18"/>
                                <w:szCs w:val="18"/>
                              </w:rPr>
                              <w:t xml:space="preserve"> with centralized data curation and translation—enabling direct access for business users and a one-stop shop for all reporting needs. </w:t>
                            </w:r>
                            <w:r w:rsidR="00D3025C" w:rsidRPr="00942768">
                              <w:rPr>
                                <w:sz w:val="18"/>
                                <w:szCs w:val="18"/>
                              </w:rPr>
                              <w:t xml:space="preserve">Provided </w:t>
                            </w:r>
                            <w:r w:rsidR="00A60ADE" w:rsidRPr="00942768">
                              <w:rPr>
                                <w:sz w:val="18"/>
                                <w:szCs w:val="18"/>
                              </w:rPr>
                              <w:t xml:space="preserve">persona-based dashboards </w:t>
                            </w:r>
                            <w:r w:rsidR="00D3025C" w:rsidRPr="00942768">
                              <w:rPr>
                                <w:sz w:val="18"/>
                                <w:szCs w:val="18"/>
                              </w:rPr>
                              <w:t>to easily run</w:t>
                            </w:r>
                            <w:r w:rsidR="00A60ADE" w:rsidRPr="00942768">
                              <w:rPr>
                                <w:sz w:val="18"/>
                                <w:szCs w:val="18"/>
                              </w:rPr>
                              <w:t xml:space="preserve"> relevant reports and retrieve documents across teams. </w:t>
                            </w:r>
                            <w:r w:rsidR="00D3025C" w:rsidRPr="00942768">
                              <w:rPr>
                                <w:sz w:val="18"/>
                                <w:szCs w:val="18"/>
                              </w:rPr>
                              <w:t>Standardized d</w:t>
                            </w:r>
                            <w:r w:rsidR="00A60ADE" w:rsidRPr="00942768">
                              <w:rPr>
                                <w:sz w:val="18"/>
                                <w:szCs w:val="18"/>
                              </w:rPr>
                              <w:t xml:space="preserve">ata governance </w:t>
                            </w:r>
                            <w:r w:rsidR="00D3025C" w:rsidRPr="00942768">
                              <w:rPr>
                                <w:sz w:val="18"/>
                                <w:szCs w:val="18"/>
                              </w:rPr>
                              <w:t>for</w:t>
                            </w:r>
                            <w:r w:rsidR="00A60ADE" w:rsidRPr="00942768">
                              <w:rPr>
                                <w:sz w:val="18"/>
                                <w:szCs w:val="18"/>
                              </w:rPr>
                              <w:t xml:space="preserve"> greater visibility of data lineage, usage, access, and distribution with </w:t>
                            </w:r>
                            <w:r w:rsidR="00D3025C" w:rsidRPr="00942768">
                              <w:rPr>
                                <w:sz w:val="18"/>
                                <w:szCs w:val="18"/>
                              </w:rPr>
                              <w:t>built-in</w:t>
                            </w:r>
                            <w:r w:rsidR="00A60ADE" w:rsidRPr="00942768">
                              <w:rPr>
                                <w:sz w:val="18"/>
                                <w:szCs w:val="18"/>
                              </w:rPr>
                              <w:t xml:space="preserve"> alerting and communicatio</w:t>
                            </w:r>
                            <w:r w:rsidR="00D3025C" w:rsidRPr="00942768">
                              <w:rPr>
                                <w:sz w:val="18"/>
                                <w:szCs w:val="18"/>
                              </w:rPr>
                              <w:t>n capabilities</w:t>
                            </w:r>
                            <w:r w:rsidR="00A60ADE" w:rsidRPr="00942768">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57860" id="_x0000_s1028" type="#_x0000_t202" style="position:absolute;margin-left:-.7pt;margin-top:83.05pt;width:380.85pt;height:2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" fillcolor="#f2f2f2 [3052]" stroked="f" strokeweight=".5pt">
                <v:textbox>
                  <w:txbxContent>
                    <w:p w14:paraId="08E092B7" w14:textId="6FEA63AB" w:rsidR="00A60ADE" w:rsidRPr="007D613F" w:rsidRDefault="00A60ADE" w:rsidP="00343A6B">
                      <w:pPr>
                        <w:pStyle w:val="Heading2"/>
                        <w:rPr>
                          <w:b/>
                          <w:bCs/>
                        </w:rPr>
                      </w:pPr>
                      <w:r w:rsidRPr="007D613F">
                        <w:rPr>
                          <w:b/>
                          <w:bCs/>
                        </w:rPr>
                        <w:t>Self-</w:t>
                      </w:r>
                      <w:r w:rsidR="00885D17" w:rsidRPr="007D613F">
                        <w:rPr>
                          <w:b/>
                          <w:bCs/>
                        </w:rPr>
                        <w:t xml:space="preserve">service </w:t>
                      </w:r>
                      <w:r w:rsidRPr="007D613F">
                        <w:rPr>
                          <w:b/>
                          <w:bCs/>
                        </w:rPr>
                        <w:t>BI and</w:t>
                      </w:r>
                      <w:r w:rsidR="00B45519">
                        <w:rPr>
                          <w:b/>
                          <w:bCs/>
                        </w:rPr>
                        <w:t xml:space="preserve"> D</w:t>
                      </w:r>
                      <w:r w:rsidR="00885D17" w:rsidRPr="007D613F">
                        <w:rPr>
                          <w:b/>
                          <w:bCs/>
                        </w:rPr>
                        <w:t xml:space="preserve">ata </w:t>
                      </w:r>
                      <w:r w:rsidR="00B45519">
                        <w:rPr>
                          <w:b/>
                          <w:bCs/>
                        </w:rPr>
                        <w:t>A</w:t>
                      </w:r>
                      <w:r w:rsidR="00885D17" w:rsidRPr="007D613F">
                        <w:rPr>
                          <w:b/>
                          <w:bCs/>
                        </w:rPr>
                        <w:t xml:space="preserve">nalytics </w:t>
                      </w:r>
                    </w:p>
                    <w:p w14:paraId="2A6938CB" w14:textId="579175E5" w:rsidR="00A60ADE" w:rsidRPr="00942768" w:rsidRDefault="00956C03" w:rsidP="00D3025C">
                      <w:pPr>
                        <w:spacing w:line="240" w:lineRule="auto"/>
                        <w:rPr>
                          <w:sz w:val="18"/>
                          <w:szCs w:val="18"/>
                        </w:rPr>
                      </w:pPr>
                      <w:r w:rsidRPr="00942768">
                        <w:rPr>
                          <w:b/>
                          <w:bCs/>
                          <w:sz w:val="18"/>
                          <w:szCs w:val="18"/>
                        </w:rPr>
                        <w:t>GOALS</w:t>
                      </w:r>
                      <w:r w:rsidR="00A60ADE" w:rsidRPr="00942768">
                        <w:rPr>
                          <w:b/>
                          <w:bCs/>
                          <w:sz w:val="18"/>
                          <w:szCs w:val="18"/>
                        </w:rPr>
                        <w:t>:</w:t>
                      </w:r>
                      <w:r w:rsidR="00A60ADE" w:rsidRPr="00942768">
                        <w:rPr>
                          <w:sz w:val="18"/>
                          <w:szCs w:val="18"/>
                        </w:rPr>
                        <w:t xml:space="preserve"> 1) assessment and evaluatio</w:t>
                      </w:r>
                      <w:r w:rsidR="00B45519">
                        <w:rPr>
                          <w:sz w:val="18"/>
                          <w:szCs w:val="18"/>
                        </w:rPr>
                        <w:t>n</w:t>
                      </w:r>
                      <w:r w:rsidR="00A60ADE" w:rsidRPr="00942768">
                        <w:rPr>
                          <w:sz w:val="18"/>
                          <w:szCs w:val="18"/>
                        </w:rPr>
                        <w:t xml:space="preserve">, 2) data harmonization and report rationalization, and 3) semantic layer, data store, and BI portal. </w:t>
                      </w:r>
                    </w:p>
                    <w:p w14:paraId="21B49412" w14:textId="6A50EA46" w:rsidR="00A60ADE" w:rsidRPr="00942768" w:rsidRDefault="00956C03" w:rsidP="00D3025C">
                      <w:pPr>
                        <w:spacing w:line="240" w:lineRule="auto"/>
                        <w:rPr>
                          <w:sz w:val="18"/>
                          <w:szCs w:val="18"/>
                        </w:rPr>
                      </w:pPr>
                      <w:r w:rsidRPr="00942768">
                        <w:rPr>
                          <w:b/>
                          <w:bCs/>
                          <w:sz w:val="18"/>
                          <w:szCs w:val="18"/>
                        </w:rPr>
                        <w:t>CHALLENGES</w:t>
                      </w:r>
                      <w:r w:rsidR="00A60ADE" w:rsidRPr="00942768">
                        <w:rPr>
                          <w:b/>
                          <w:bCs/>
                          <w:sz w:val="18"/>
                          <w:szCs w:val="18"/>
                        </w:rPr>
                        <w:t>:</w:t>
                      </w:r>
                      <w:r w:rsidR="00A60ADE" w:rsidRPr="00942768">
                        <w:rPr>
                          <w:sz w:val="18"/>
                          <w:szCs w:val="18"/>
                        </w:rPr>
                        <w:t xml:space="preserve"> </w:t>
                      </w:r>
                      <w:r w:rsidR="00D3025C" w:rsidRPr="00942768">
                        <w:rPr>
                          <w:sz w:val="18"/>
                          <w:szCs w:val="18"/>
                        </w:rPr>
                        <w:t>D</w:t>
                      </w:r>
                      <w:r w:rsidR="00A60ADE" w:rsidRPr="00942768">
                        <w:rPr>
                          <w:sz w:val="18"/>
                          <w:szCs w:val="18"/>
                        </w:rPr>
                        <w:t>isparate data sources and multiple reporting systems and tools that led to inconsistent, redundant, and fragmented reports; metric misalignments in reports; minimal risk alerts and communication</w:t>
                      </w:r>
                      <w:r w:rsidR="0009766F" w:rsidRPr="00942768">
                        <w:rPr>
                          <w:sz w:val="18"/>
                          <w:szCs w:val="18"/>
                        </w:rPr>
                        <w:t xml:space="preserve"> tools</w:t>
                      </w:r>
                      <w:r w:rsidR="00A60ADE" w:rsidRPr="00942768">
                        <w:rPr>
                          <w:sz w:val="18"/>
                          <w:szCs w:val="18"/>
                        </w:rPr>
                        <w:t xml:space="preserve">; and limited ability to search and run deep-dive analyses. </w:t>
                      </w:r>
                    </w:p>
                    <w:p w14:paraId="27A14597" w14:textId="3D38815C" w:rsidR="00A60ADE" w:rsidRPr="00942768" w:rsidRDefault="00956C03" w:rsidP="00D3025C">
                      <w:pPr>
                        <w:spacing w:line="240" w:lineRule="auto"/>
                        <w:rPr>
                          <w:sz w:val="18"/>
                          <w:szCs w:val="18"/>
                        </w:rPr>
                      </w:pPr>
                      <w:r w:rsidRPr="00942768">
                        <w:rPr>
                          <w:b/>
                          <w:bCs/>
                          <w:sz w:val="18"/>
                          <w:szCs w:val="18"/>
                        </w:rPr>
                        <w:t>SOLUTIONS</w:t>
                      </w:r>
                      <w:r w:rsidR="00A60ADE" w:rsidRPr="00942768">
                        <w:rPr>
                          <w:b/>
                          <w:bCs/>
                          <w:sz w:val="18"/>
                          <w:szCs w:val="18"/>
                        </w:rPr>
                        <w:t xml:space="preserve">: </w:t>
                      </w:r>
                      <w:r w:rsidR="00D3025C" w:rsidRPr="00942768">
                        <w:rPr>
                          <w:sz w:val="18"/>
                          <w:szCs w:val="18"/>
                        </w:rPr>
                        <w:t>Revamped</w:t>
                      </w:r>
                      <w:r w:rsidR="00A60ADE" w:rsidRPr="00942768">
                        <w:rPr>
                          <w:sz w:val="18"/>
                          <w:szCs w:val="18"/>
                        </w:rPr>
                        <w:t xml:space="preserve"> </w:t>
                      </w:r>
                      <w:r w:rsidR="00D3025C" w:rsidRPr="00942768">
                        <w:rPr>
                          <w:sz w:val="18"/>
                          <w:szCs w:val="18"/>
                        </w:rPr>
                        <w:t>the</w:t>
                      </w:r>
                      <w:r w:rsidR="00A60ADE" w:rsidRPr="00942768">
                        <w:rPr>
                          <w:sz w:val="18"/>
                          <w:szCs w:val="18"/>
                        </w:rPr>
                        <w:t xml:space="preserve"> </w:t>
                      </w:r>
                      <w:r w:rsidR="00D3025C" w:rsidRPr="00942768">
                        <w:rPr>
                          <w:sz w:val="18"/>
                          <w:szCs w:val="18"/>
                        </w:rPr>
                        <w:t xml:space="preserve">corporate </w:t>
                      </w:r>
                      <w:r w:rsidR="00A60ADE" w:rsidRPr="00942768">
                        <w:rPr>
                          <w:sz w:val="18"/>
                          <w:szCs w:val="18"/>
                        </w:rPr>
                        <w:t>reporting architecture, standardize</w:t>
                      </w:r>
                      <w:r w:rsidR="00D3025C" w:rsidRPr="00942768">
                        <w:rPr>
                          <w:sz w:val="18"/>
                          <w:szCs w:val="18"/>
                        </w:rPr>
                        <w:t>d</w:t>
                      </w:r>
                      <w:r w:rsidR="00A60ADE" w:rsidRPr="00942768">
                        <w:rPr>
                          <w:sz w:val="18"/>
                          <w:szCs w:val="18"/>
                        </w:rPr>
                        <w:t xml:space="preserve"> and consolidate</w:t>
                      </w:r>
                      <w:r w:rsidR="00D3025C" w:rsidRPr="00942768">
                        <w:rPr>
                          <w:sz w:val="18"/>
                          <w:szCs w:val="18"/>
                        </w:rPr>
                        <w:t>d</w:t>
                      </w:r>
                      <w:r w:rsidR="00A60ADE" w:rsidRPr="00942768">
                        <w:rPr>
                          <w:sz w:val="18"/>
                          <w:szCs w:val="18"/>
                        </w:rPr>
                        <w:t xml:space="preserve"> reports, identif</w:t>
                      </w:r>
                      <w:r w:rsidR="00D3025C" w:rsidRPr="00942768">
                        <w:rPr>
                          <w:sz w:val="18"/>
                          <w:szCs w:val="18"/>
                        </w:rPr>
                        <w:t>ied</w:t>
                      </w:r>
                      <w:r w:rsidR="00A60ADE" w:rsidRPr="00942768">
                        <w:rPr>
                          <w:sz w:val="18"/>
                          <w:szCs w:val="18"/>
                        </w:rPr>
                        <w:t xml:space="preserve"> KPI duplication, and prioritize</w:t>
                      </w:r>
                      <w:r w:rsidR="00D3025C" w:rsidRPr="00942768">
                        <w:rPr>
                          <w:sz w:val="18"/>
                          <w:szCs w:val="18"/>
                        </w:rPr>
                        <w:t>d</w:t>
                      </w:r>
                      <w:r w:rsidR="00A60ADE" w:rsidRPr="00942768">
                        <w:rPr>
                          <w:sz w:val="18"/>
                          <w:szCs w:val="18"/>
                        </w:rPr>
                        <w:t xml:space="preserve"> business-critical reports by franchise. </w:t>
                      </w:r>
                      <w:r w:rsidR="00D3025C" w:rsidRPr="00942768">
                        <w:rPr>
                          <w:sz w:val="18"/>
                          <w:szCs w:val="18"/>
                        </w:rPr>
                        <w:t>Conducted a user pilot</w:t>
                      </w:r>
                      <w:r w:rsidR="00A60ADE" w:rsidRPr="00942768">
                        <w:rPr>
                          <w:sz w:val="18"/>
                          <w:szCs w:val="18"/>
                        </w:rPr>
                        <w:t xml:space="preserve"> for proof of technology before </w:t>
                      </w:r>
                      <w:r w:rsidR="00D3025C" w:rsidRPr="00942768">
                        <w:rPr>
                          <w:sz w:val="18"/>
                          <w:szCs w:val="18"/>
                        </w:rPr>
                        <w:t xml:space="preserve">making </w:t>
                      </w:r>
                      <w:r w:rsidR="00A60ADE" w:rsidRPr="00942768">
                        <w:rPr>
                          <w:sz w:val="18"/>
                          <w:szCs w:val="18"/>
                        </w:rPr>
                        <w:t>tools available to the wider organization.</w:t>
                      </w:r>
                    </w:p>
                    <w:p w14:paraId="70F77D88" w14:textId="4111B60F" w:rsidR="00A60ADE" w:rsidRPr="00942768" w:rsidRDefault="00956C03" w:rsidP="00D3025C">
                      <w:pPr>
                        <w:spacing w:line="240" w:lineRule="auto"/>
                        <w:rPr>
                          <w:sz w:val="18"/>
                          <w:szCs w:val="18"/>
                        </w:rPr>
                      </w:pPr>
                      <w:r w:rsidRPr="00942768">
                        <w:rPr>
                          <w:b/>
                          <w:bCs/>
                          <w:sz w:val="18"/>
                          <w:szCs w:val="18"/>
                        </w:rPr>
                        <w:t>RESULTS</w:t>
                      </w:r>
                      <w:r w:rsidR="00A60ADE" w:rsidRPr="00942768">
                        <w:rPr>
                          <w:b/>
                          <w:bCs/>
                          <w:sz w:val="18"/>
                          <w:szCs w:val="18"/>
                        </w:rPr>
                        <w:t xml:space="preserve">: </w:t>
                      </w:r>
                      <w:r w:rsidR="00D3025C" w:rsidRPr="00942768">
                        <w:rPr>
                          <w:sz w:val="18"/>
                          <w:szCs w:val="18"/>
                        </w:rPr>
                        <w:t>Improved</w:t>
                      </w:r>
                      <w:r w:rsidR="00A60ADE" w:rsidRPr="00942768">
                        <w:rPr>
                          <w:sz w:val="18"/>
                          <w:szCs w:val="18"/>
                        </w:rPr>
                        <w:t xml:space="preserve"> data consistency and accuracy, </w:t>
                      </w:r>
                      <w:r w:rsidR="0009766F" w:rsidRPr="00942768">
                        <w:rPr>
                          <w:sz w:val="18"/>
                          <w:szCs w:val="18"/>
                        </w:rPr>
                        <w:t>enterprise-level search capabilities</w:t>
                      </w:r>
                      <w:r w:rsidR="00A60ADE" w:rsidRPr="00942768">
                        <w:rPr>
                          <w:sz w:val="18"/>
                          <w:szCs w:val="18"/>
                        </w:rPr>
                        <w:t>, flexibility</w:t>
                      </w:r>
                      <w:r w:rsidR="0009766F" w:rsidRPr="00942768">
                        <w:rPr>
                          <w:sz w:val="18"/>
                          <w:szCs w:val="18"/>
                        </w:rPr>
                        <w:t>,</w:t>
                      </w:r>
                      <w:r w:rsidR="00A60ADE" w:rsidRPr="00942768">
                        <w:rPr>
                          <w:sz w:val="18"/>
                          <w:szCs w:val="18"/>
                        </w:rPr>
                        <w:t xml:space="preserve"> and ease of use, </w:t>
                      </w:r>
                      <w:r w:rsidR="0009766F" w:rsidRPr="00942768">
                        <w:rPr>
                          <w:sz w:val="18"/>
                          <w:szCs w:val="18"/>
                        </w:rPr>
                        <w:t xml:space="preserve">while integrating with existing technology and </w:t>
                      </w:r>
                      <w:r w:rsidR="00A60ADE" w:rsidRPr="00942768">
                        <w:rPr>
                          <w:sz w:val="18"/>
                          <w:szCs w:val="18"/>
                        </w:rPr>
                        <w:t>scaling for future readiness</w:t>
                      </w:r>
                      <w:r w:rsidR="0089725A" w:rsidRPr="00942768">
                        <w:rPr>
                          <w:sz w:val="18"/>
                          <w:szCs w:val="18"/>
                        </w:rPr>
                        <w:t>.</w:t>
                      </w:r>
                      <w:r w:rsidR="00D3025C" w:rsidRPr="00942768">
                        <w:rPr>
                          <w:sz w:val="18"/>
                          <w:szCs w:val="18"/>
                        </w:rPr>
                        <w:t xml:space="preserve"> Created</w:t>
                      </w:r>
                      <w:r w:rsidR="00A60ADE" w:rsidRPr="00942768">
                        <w:rPr>
                          <w:sz w:val="18"/>
                          <w:szCs w:val="18"/>
                        </w:rPr>
                        <w:t xml:space="preserve"> a single </w:t>
                      </w:r>
                      <w:r w:rsidRPr="00942768">
                        <w:rPr>
                          <w:sz w:val="18"/>
                          <w:szCs w:val="18"/>
                        </w:rPr>
                        <w:t>“</w:t>
                      </w:r>
                      <w:r w:rsidR="00A60ADE" w:rsidRPr="00942768">
                        <w:rPr>
                          <w:sz w:val="18"/>
                          <w:szCs w:val="18"/>
                        </w:rPr>
                        <w:t>source of truth</w:t>
                      </w:r>
                      <w:r w:rsidRPr="00942768">
                        <w:rPr>
                          <w:sz w:val="18"/>
                          <w:szCs w:val="18"/>
                        </w:rPr>
                        <w:t>”</w:t>
                      </w:r>
                      <w:r w:rsidR="00A60ADE" w:rsidRPr="00942768">
                        <w:rPr>
                          <w:sz w:val="18"/>
                          <w:szCs w:val="18"/>
                        </w:rPr>
                        <w:t xml:space="preserve"> with centralized data curation and translation—enabling direct access for business users and a one-stop shop for all reporting needs. </w:t>
                      </w:r>
                      <w:r w:rsidR="00D3025C" w:rsidRPr="00942768">
                        <w:rPr>
                          <w:sz w:val="18"/>
                          <w:szCs w:val="18"/>
                        </w:rPr>
                        <w:t xml:space="preserve">Provided </w:t>
                      </w:r>
                      <w:r w:rsidR="00A60ADE" w:rsidRPr="00942768">
                        <w:rPr>
                          <w:sz w:val="18"/>
                          <w:szCs w:val="18"/>
                        </w:rPr>
                        <w:t xml:space="preserve">persona-based dashboards </w:t>
                      </w:r>
                      <w:r w:rsidR="00D3025C" w:rsidRPr="00942768">
                        <w:rPr>
                          <w:sz w:val="18"/>
                          <w:szCs w:val="18"/>
                        </w:rPr>
                        <w:t>to easily run</w:t>
                      </w:r>
                      <w:r w:rsidR="00A60ADE" w:rsidRPr="00942768">
                        <w:rPr>
                          <w:sz w:val="18"/>
                          <w:szCs w:val="18"/>
                        </w:rPr>
                        <w:t xml:space="preserve"> relevant reports and retrieve documents across teams. </w:t>
                      </w:r>
                      <w:r w:rsidR="00D3025C" w:rsidRPr="00942768">
                        <w:rPr>
                          <w:sz w:val="18"/>
                          <w:szCs w:val="18"/>
                        </w:rPr>
                        <w:t>Standardized d</w:t>
                      </w:r>
                      <w:r w:rsidR="00A60ADE" w:rsidRPr="00942768">
                        <w:rPr>
                          <w:sz w:val="18"/>
                          <w:szCs w:val="18"/>
                        </w:rPr>
                        <w:t xml:space="preserve">ata governance </w:t>
                      </w:r>
                      <w:r w:rsidR="00D3025C" w:rsidRPr="00942768">
                        <w:rPr>
                          <w:sz w:val="18"/>
                          <w:szCs w:val="18"/>
                        </w:rPr>
                        <w:t>for</w:t>
                      </w:r>
                      <w:r w:rsidR="00A60ADE" w:rsidRPr="00942768">
                        <w:rPr>
                          <w:sz w:val="18"/>
                          <w:szCs w:val="18"/>
                        </w:rPr>
                        <w:t xml:space="preserve"> greater visibility of data lineage, usage, access, and distribution with </w:t>
                      </w:r>
                      <w:r w:rsidR="00D3025C" w:rsidRPr="00942768">
                        <w:rPr>
                          <w:sz w:val="18"/>
                          <w:szCs w:val="18"/>
                        </w:rPr>
                        <w:t>built-in</w:t>
                      </w:r>
                      <w:r w:rsidR="00A60ADE" w:rsidRPr="00942768">
                        <w:rPr>
                          <w:sz w:val="18"/>
                          <w:szCs w:val="18"/>
                        </w:rPr>
                        <w:t xml:space="preserve"> alerting and communicatio</w:t>
                      </w:r>
                      <w:r w:rsidR="00D3025C" w:rsidRPr="00942768">
                        <w:rPr>
                          <w:sz w:val="18"/>
                          <w:szCs w:val="18"/>
                        </w:rPr>
                        <w:t>n capabilities</w:t>
                      </w:r>
                      <w:r w:rsidR="00A60ADE" w:rsidRPr="00942768">
                        <w:rPr>
                          <w:sz w:val="18"/>
                          <w:szCs w:val="18"/>
                        </w:rPr>
                        <w:t>.</w:t>
                      </w:r>
                    </w:p>
                  </w:txbxContent>
                </v:textbox>
                <w10:wrap type="square"/>
                <w10:anchorlock/>
              </v:shape>
            </w:pict>
          </mc:Fallback>
        </mc:AlternateContent>
      </w:r>
      <w:r w:rsidR="00D85C89" w:rsidRPr="00A365A4">
        <w:rPr>
          <w:sz w:val="20"/>
          <w:szCs w:val="20"/>
        </w:rPr>
        <w:t xml:space="preserve">Tredence </w:t>
      </w:r>
      <w:r w:rsidR="000F441C" w:rsidRPr="00A365A4">
        <w:rPr>
          <w:sz w:val="20"/>
          <w:szCs w:val="20"/>
        </w:rPr>
        <w:t xml:space="preserve">disrupted the </w:t>
      </w:r>
      <w:r w:rsidR="006B599A">
        <w:rPr>
          <w:sz w:val="20"/>
          <w:szCs w:val="20"/>
        </w:rPr>
        <w:t>status quo</w:t>
      </w:r>
      <w:r w:rsidR="000F441C" w:rsidRPr="00A365A4">
        <w:rPr>
          <w:sz w:val="20"/>
          <w:szCs w:val="20"/>
        </w:rPr>
        <w:t xml:space="preserve"> by introducing</w:t>
      </w:r>
      <w:r w:rsidR="00D85C89" w:rsidRPr="00A365A4">
        <w:rPr>
          <w:sz w:val="20"/>
          <w:szCs w:val="20"/>
        </w:rPr>
        <w:t xml:space="preserve"> a</w:t>
      </w:r>
      <w:r w:rsidR="00483A6A">
        <w:rPr>
          <w:sz w:val="20"/>
          <w:szCs w:val="20"/>
        </w:rPr>
        <w:t>n</w:t>
      </w:r>
      <w:r w:rsidR="00256397" w:rsidRPr="00A365A4">
        <w:rPr>
          <w:sz w:val="20"/>
          <w:szCs w:val="20"/>
        </w:rPr>
        <w:t xml:space="preserve"> </w:t>
      </w:r>
      <w:r w:rsidR="00483A6A">
        <w:rPr>
          <w:sz w:val="20"/>
          <w:szCs w:val="20"/>
        </w:rPr>
        <w:t>enterprise</w:t>
      </w:r>
      <w:r w:rsidR="00483A6A" w:rsidRPr="00A365A4">
        <w:rPr>
          <w:sz w:val="20"/>
          <w:szCs w:val="20"/>
        </w:rPr>
        <w:t xml:space="preserve"> </w:t>
      </w:r>
      <w:r w:rsidR="00256397" w:rsidRPr="00A365A4">
        <w:rPr>
          <w:sz w:val="20"/>
          <w:szCs w:val="20"/>
        </w:rPr>
        <w:t>BI platform</w:t>
      </w:r>
      <w:r w:rsidR="004F2107">
        <w:rPr>
          <w:sz w:val="20"/>
          <w:szCs w:val="20"/>
        </w:rPr>
        <w:t xml:space="preserve"> with accelerated data processing and standardized reporting. Personas were created to</w:t>
      </w:r>
      <w:r w:rsidR="00256397" w:rsidRPr="00A365A4">
        <w:rPr>
          <w:sz w:val="20"/>
          <w:szCs w:val="20"/>
        </w:rPr>
        <w:t xml:space="preserve"> handle 50,000+ users with very different skill levels and interests (</w:t>
      </w:r>
      <w:r w:rsidR="006B599A">
        <w:rPr>
          <w:sz w:val="20"/>
          <w:szCs w:val="20"/>
        </w:rPr>
        <w:t xml:space="preserve">e.g. </w:t>
      </w:r>
      <w:r w:rsidR="00256397" w:rsidRPr="00A365A4">
        <w:rPr>
          <w:sz w:val="20"/>
          <w:szCs w:val="20"/>
        </w:rPr>
        <w:t>hotel owners</w:t>
      </w:r>
      <w:r w:rsidR="006B599A">
        <w:rPr>
          <w:sz w:val="20"/>
          <w:szCs w:val="20"/>
        </w:rPr>
        <w:t>,</w:t>
      </w:r>
      <w:r w:rsidR="000F441C" w:rsidRPr="00A365A4">
        <w:rPr>
          <w:sz w:val="20"/>
          <w:szCs w:val="20"/>
        </w:rPr>
        <w:t xml:space="preserve"> </w:t>
      </w:r>
      <w:r w:rsidR="00256397" w:rsidRPr="00A365A4">
        <w:rPr>
          <w:sz w:val="20"/>
          <w:szCs w:val="20"/>
        </w:rPr>
        <w:t>brand marketers</w:t>
      </w:r>
      <w:r w:rsidR="006B599A">
        <w:rPr>
          <w:sz w:val="20"/>
          <w:szCs w:val="20"/>
        </w:rPr>
        <w:t>,</w:t>
      </w:r>
      <w:r w:rsidR="00E963DA">
        <w:rPr>
          <w:sz w:val="20"/>
          <w:szCs w:val="20"/>
        </w:rPr>
        <w:t xml:space="preserve"> and</w:t>
      </w:r>
      <w:r w:rsidR="00E723CC" w:rsidRPr="00A365A4">
        <w:rPr>
          <w:sz w:val="20"/>
          <w:szCs w:val="20"/>
        </w:rPr>
        <w:t xml:space="preserve"> </w:t>
      </w:r>
      <w:r w:rsidR="00256397" w:rsidRPr="00A365A4">
        <w:rPr>
          <w:sz w:val="20"/>
          <w:szCs w:val="20"/>
        </w:rPr>
        <w:t xml:space="preserve">loyalty program leaders). </w:t>
      </w:r>
      <w:r w:rsidR="001B0D70">
        <w:rPr>
          <w:sz w:val="20"/>
          <w:szCs w:val="20"/>
        </w:rPr>
        <w:t xml:space="preserve">Data protection was enhanced with the ability to assign access and grant </w:t>
      </w:r>
      <w:r w:rsidR="00256397" w:rsidRPr="00A365A4">
        <w:rPr>
          <w:sz w:val="20"/>
          <w:szCs w:val="20"/>
        </w:rPr>
        <w:t>security</w:t>
      </w:r>
      <w:r w:rsidR="00D6600E" w:rsidRPr="00A365A4">
        <w:rPr>
          <w:sz w:val="20"/>
          <w:szCs w:val="20"/>
        </w:rPr>
        <w:t xml:space="preserve"> permissions</w:t>
      </w:r>
      <w:r w:rsidR="001B0D70">
        <w:rPr>
          <w:sz w:val="20"/>
          <w:szCs w:val="20"/>
        </w:rPr>
        <w:t xml:space="preserve">, </w:t>
      </w:r>
      <w:r w:rsidR="000C3E22">
        <w:rPr>
          <w:sz w:val="20"/>
          <w:szCs w:val="20"/>
        </w:rPr>
        <w:t>shield</w:t>
      </w:r>
      <w:r w:rsidR="001B0D70">
        <w:rPr>
          <w:sz w:val="20"/>
          <w:szCs w:val="20"/>
        </w:rPr>
        <w:t xml:space="preserve">ing </w:t>
      </w:r>
      <w:r w:rsidR="000C3E22" w:rsidRPr="00A365A4">
        <w:rPr>
          <w:sz w:val="20"/>
          <w:szCs w:val="20"/>
        </w:rPr>
        <w:t>external entities from sensitive information</w:t>
      </w:r>
      <w:r w:rsidR="00E723CC" w:rsidRPr="00A365A4">
        <w:rPr>
          <w:sz w:val="20"/>
          <w:szCs w:val="20"/>
        </w:rPr>
        <w:t>.</w:t>
      </w:r>
      <w:r w:rsidR="00E3632F" w:rsidRPr="00A365A4">
        <w:rPr>
          <w:sz w:val="20"/>
          <w:szCs w:val="20"/>
        </w:rPr>
        <w:t xml:space="preserve"> </w:t>
      </w:r>
      <w:r w:rsidR="000C3E22">
        <w:rPr>
          <w:sz w:val="20"/>
          <w:szCs w:val="20"/>
        </w:rPr>
        <w:t>Importantly, t</w:t>
      </w:r>
      <w:r w:rsidR="004F2107">
        <w:rPr>
          <w:sz w:val="20"/>
          <w:szCs w:val="20"/>
        </w:rPr>
        <w:t xml:space="preserve">he </w:t>
      </w:r>
      <w:r w:rsidR="00762475">
        <w:rPr>
          <w:sz w:val="20"/>
          <w:szCs w:val="20"/>
        </w:rPr>
        <w:t>user-friendly</w:t>
      </w:r>
      <w:r w:rsidR="004F2107">
        <w:rPr>
          <w:sz w:val="20"/>
          <w:szCs w:val="20"/>
        </w:rPr>
        <w:t xml:space="preserve"> interface </w:t>
      </w:r>
      <w:r w:rsidR="00774AD5">
        <w:rPr>
          <w:sz w:val="20"/>
          <w:szCs w:val="20"/>
        </w:rPr>
        <w:t>of the</w:t>
      </w:r>
      <w:r w:rsidR="0009766F">
        <w:rPr>
          <w:sz w:val="20"/>
          <w:szCs w:val="20"/>
        </w:rPr>
        <w:t xml:space="preserve"> BI portal </w:t>
      </w:r>
      <w:r w:rsidR="000C3E22">
        <w:rPr>
          <w:sz w:val="20"/>
          <w:szCs w:val="20"/>
        </w:rPr>
        <w:t>helped</w:t>
      </w:r>
      <w:r w:rsidR="004F2107">
        <w:rPr>
          <w:sz w:val="20"/>
          <w:szCs w:val="20"/>
        </w:rPr>
        <w:t xml:space="preserve"> smooth </w:t>
      </w:r>
      <w:r w:rsidR="000C3E22">
        <w:rPr>
          <w:sz w:val="20"/>
          <w:szCs w:val="20"/>
        </w:rPr>
        <w:t xml:space="preserve">the </w:t>
      </w:r>
      <w:r w:rsidR="004F2107">
        <w:rPr>
          <w:sz w:val="20"/>
          <w:szCs w:val="20"/>
        </w:rPr>
        <w:t>transition.</w:t>
      </w:r>
    </w:p>
    <w:p w14:paraId="7C6CFB98" w14:textId="0792F968" w:rsidR="00E15D8E" w:rsidRDefault="00E15D8E" w:rsidP="00FD556A">
      <w:pPr>
        <w:spacing w:line="240" w:lineRule="auto"/>
        <w:rPr>
          <w:sz w:val="20"/>
          <w:szCs w:val="20"/>
        </w:rPr>
      </w:pPr>
    </w:p>
    <w:p w14:paraId="476CE9A3" w14:textId="30143D93" w:rsidR="00E11B0A" w:rsidRDefault="00E11B0A" w:rsidP="00FD556A">
      <w:pPr>
        <w:spacing w:line="240" w:lineRule="auto"/>
        <w:rPr>
          <w:rFonts w:asciiTheme="majorHAnsi" w:eastAsiaTheme="majorEastAsia" w:hAnsiTheme="majorHAnsi" w:cstheme="majorBidi"/>
          <w:color w:val="2F5496" w:themeColor="accent1" w:themeShade="BF"/>
          <w:sz w:val="32"/>
          <w:szCs w:val="32"/>
        </w:rPr>
      </w:pPr>
      <w:r>
        <w:br w:type="page"/>
      </w:r>
    </w:p>
    <w:p w14:paraId="07E2D05F" w14:textId="096D76A2" w:rsidR="00BC4D69" w:rsidRPr="00D40B81" w:rsidRDefault="008A2E96" w:rsidP="00FD556A">
      <w:pPr>
        <w:pStyle w:val="Heading1"/>
        <w:spacing w:line="240" w:lineRule="auto"/>
      </w:pPr>
      <w:r>
        <w:lastRenderedPageBreak/>
        <w:t xml:space="preserve">Improving </w:t>
      </w:r>
      <w:r w:rsidR="00CC3EE9">
        <w:t>d</w:t>
      </w:r>
      <w:r>
        <w:t xml:space="preserve">emand </w:t>
      </w:r>
      <w:r w:rsidR="00CC3EE9">
        <w:t>f</w:t>
      </w:r>
      <w:r>
        <w:t>orecast</w:t>
      </w:r>
      <w:r w:rsidR="00DB4CD6">
        <w:t>ing</w:t>
      </w:r>
      <w:r>
        <w:t xml:space="preserve"> </w:t>
      </w:r>
      <w:r w:rsidR="00DB4CD6">
        <w:t>with AI/ML</w:t>
      </w:r>
    </w:p>
    <w:p w14:paraId="018BF76E" w14:textId="36F4998F" w:rsidR="00CC2EA4" w:rsidRDefault="007B4669" w:rsidP="00FD556A">
      <w:pPr>
        <w:spacing w:line="240" w:lineRule="auto"/>
        <w:rPr>
          <w:sz w:val="20"/>
          <w:szCs w:val="20"/>
        </w:rPr>
      </w:pPr>
      <w:r>
        <w:rPr>
          <w:sz w:val="20"/>
          <w:szCs w:val="20"/>
        </w:rPr>
        <w:t>Post-</w:t>
      </w:r>
      <w:r w:rsidR="002538AF" w:rsidRPr="002538AF">
        <w:rPr>
          <w:sz w:val="20"/>
          <w:szCs w:val="20"/>
        </w:rPr>
        <w:t xml:space="preserve"> pandemic, </w:t>
      </w:r>
      <w:r w:rsidR="00CC2EA4">
        <w:rPr>
          <w:sz w:val="20"/>
          <w:szCs w:val="20"/>
        </w:rPr>
        <w:t>market turbulence</w:t>
      </w:r>
      <w:r w:rsidR="002538AF" w:rsidRPr="002538AF">
        <w:rPr>
          <w:sz w:val="20"/>
          <w:szCs w:val="20"/>
        </w:rPr>
        <w:t xml:space="preserve"> </w:t>
      </w:r>
      <w:r w:rsidR="00CC2EA4">
        <w:rPr>
          <w:sz w:val="20"/>
          <w:szCs w:val="20"/>
        </w:rPr>
        <w:t xml:space="preserve">continues </w:t>
      </w:r>
      <w:r w:rsidR="00527BEF">
        <w:rPr>
          <w:sz w:val="20"/>
          <w:szCs w:val="20"/>
        </w:rPr>
        <w:t>worldwide</w:t>
      </w:r>
      <w:r w:rsidR="004A7E06">
        <w:rPr>
          <w:sz w:val="20"/>
          <w:szCs w:val="20"/>
        </w:rPr>
        <w:t>. With</w:t>
      </w:r>
      <w:r w:rsidR="00CC2EA4">
        <w:rPr>
          <w:sz w:val="20"/>
          <w:szCs w:val="20"/>
        </w:rPr>
        <w:t xml:space="preserve"> </w:t>
      </w:r>
      <w:r w:rsidR="0008473F">
        <w:rPr>
          <w:sz w:val="20"/>
          <w:szCs w:val="20"/>
        </w:rPr>
        <w:t xml:space="preserve">fears of </w:t>
      </w:r>
      <w:r w:rsidR="006207E1" w:rsidRPr="002538AF">
        <w:rPr>
          <w:sz w:val="20"/>
          <w:szCs w:val="20"/>
        </w:rPr>
        <w:t>recession</w:t>
      </w:r>
      <w:r w:rsidR="00CC2EA4">
        <w:rPr>
          <w:sz w:val="20"/>
          <w:szCs w:val="20"/>
        </w:rPr>
        <w:t>, interest</w:t>
      </w:r>
      <w:r w:rsidR="002237B6">
        <w:rPr>
          <w:sz w:val="20"/>
          <w:szCs w:val="20"/>
        </w:rPr>
        <w:t>-</w:t>
      </w:r>
      <w:r w:rsidR="00CC2EA4">
        <w:rPr>
          <w:sz w:val="20"/>
          <w:szCs w:val="20"/>
        </w:rPr>
        <w:t>rate hikes, etc.</w:t>
      </w:r>
      <w:r w:rsidR="00D2565A">
        <w:rPr>
          <w:sz w:val="20"/>
          <w:szCs w:val="20"/>
        </w:rPr>
        <w:t>,</w:t>
      </w:r>
      <w:r w:rsidR="002538AF">
        <w:rPr>
          <w:sz w:val="20"/>
          <w:szCs w:val="20"/>
        </w:rPr>
        <w:t xml:space="preserve"> </w:t>
      </w:r>
      <w:r w:rsidR="00CC2EA4">
        <w:rPr>
          <w:sz w:val="20"/>
          <w:szCs w:val="20"/>
        </w:rPr>
        <w:t>influenc</w:t>
      </w:r>
      <w:r w:rsidR="004A7E06">
        <w:rPr>
          <w:sz w:val="20"/>
          <w:szCs w:val="20"/>
        </w:rPr>
        <w:t>ing</w:t>
      </w:r>
      <w:r w:rsidR="006207E1" w:rsidRPr="002538AF">
        <w:rPr>
          <w:sz w:val="20"/>
          <w:szCs w:val="20"/>
        </w:rPr>
        <w:t xml:space="preserve"> </w:t>
      </w:r>
      <w:r w:rsidR="00CC2EA4">
        <w:rPr>
          <w:sz w:val="20"/>
          <w:szCs w:val="20"/>
        </w:rPr>
        <w:t>consumer</w:t>
      </w:r>
      <w:r w:rsidR="004A7E06">
        <w:rPr>
          <w:sz w:val="20"/>
          <w:szCs w:val="20"/>
        </w:rPr>
        <w:t>s</w:t>
      </w:r>
      <w:r w:rsidR="006207E1" w:rsidRPr="002538AF">
        <w:rPr>
          <w:sz w:val="20"/>
          <w:szCs w:val="20"/>
        </w:rPr>
        <w:t xml:space="preserve"> </w:t>
      </w:r>
      <w:r w:rsidR="004A7E06">
        <w:rPr>
          <w:sz w:val="20"/>
          <w:szCs w:val="20"/>
        </w:rPr>
        <w:t>a</w:t>
      </w:r>
      <w:r w:rsidR="00DB4CD6">
        <w:rPr>
          <w:sz w:val="20"/>
          <w:szCs w:val="20"/>
        </w:rPr>
        <w:t xml:space="preserve">cross all industries, it is difficult to predict the future based on the past. </w:t>
      </w:r>
      <w:r w:rsidR="00CC2EA4">
        <w:rPr>
          <w:sz w:val="20"/>
          <w:szCs w:val="20"/>
        </w:rPr>
        <w:t xml:space="preserve">For hotels, in particular, </w:t>
      </w:r>
      <w:r w:rsidR="00DB4CD6">
        <w:rPr>
          <w:sz w:val="20"/>
          <w:szCs w:val="20"/>
        </w:rPr>
        <w:t xml:space="preserve">year-over-year </w:t>
      </w:r>
      <w:r w:rsidR="00CC2EA4">
        <w:rPr>
          <w:sz w:val="20"/>
          <w:szCs w:val="20"/>
        </w:rPr>
        <w:t>h</w:t>
      </w:r>
      <w:r w:rsidR="004F44D4">
        <w:rPr>
          <w:sz w:val="20"/>
          <w:szCs w:val="20"/>
        </w:rPr>
        <w:t>i</w:t>
      </w:r>
      <w:r w:rsidR="004F44D4" w:rsidRPr="004F44D4">
        <w:rPr>
          <w:sz w:val="20"/>
          <w:szCs w:val="20"/>
        </w:rPr>
        <w:t xml:space="preserve">storical data </w:t>
      </w:r>
      <w:r w:rsidR="004F44D4">
        <w:rPr>
          <w:sz w:val="20"/>
          <w:szCs w:val="20"/>
        </w:rPr>
        <w:t xml:space="preserve">are </w:t>
      </w:r>
      <w:r w:rsidR="004F44D4" w:rsidRPr="004F44D4">
        <w:rPr>
          <w:sz w:val="20"/>
          <w:szCs w:val="20"/>
        </w:rPr>
        <w:t xml:space="preserve">no longer </w:t>
      </w:r>
      <w:r w:rsidR="004F44D4">
        <w:rPr>
          <w:sz w:val="20"/>
          <w:szCs w:val="20"/>
        </w:rPr>
        <w:t xml:space="preserve">an </w:t>
      </w:r>
      <w:r w:rsidR="004F44D4" w:rsidRPr="004F44D4">
        <w:rPr>
          <w:sz w:val="20"/>
          <w:szCs w:val="20"/>
        </w:rPr>
        <w:t xml:space="preserve">accurate </w:t>
      </w:r>
      <w:r w:rsidR="004C46B3" w:rsidRPr="004F44D4">
        <w:rPr>
          <w:sz w:val="20"/>
          <w:szCs w:val="20"/>
        </w:rPr>
        <w:t>indicator</w:t>
      </w:r>
      <w:r w:rsidR="004A7E06">
        <w:rPr>
          <w:sz w:val="20"/>
          <w:szCs w:val="20"/>
        </w:rPr>
        <w:t>.</w:t>
      </w:r>
      <w:r w:rsidR="004C46B3">
        <w:rPr>
          <w:sz w:val="20"/>
          <w:szCs w:val="20"/>
        </w:rPr>
        <w:t xml:space="preserve"> </w:t>
      </w:r>
      <w:r w:rsidR="004A7E06">
        <w:rPr>
          <w:sz w:val="20"/>
          <w:szCs w:val="20"/>
        </w:rPr>
        <w:t>T</w:t>
      </w:r>
      <w:r w:rsidR="004F44D4">
        <w:rPr>
          <w:sz w:val="20"/>
          <w:szCs w:val="20"/>
        </w:rPr>
        <w:t xml:space="preserve">here was virtually </w:t>
      </w:r>
      <w:r w:rsidR="004F44D4" w:rsidRPr="004F44D4">
        <w:rPr>
          <w:sz w:val="20"/>
          <w:szCs w:val="20"/>
        </w:rPr>
        <w:t>no travel during COVID</w:t>
      </w:r>
      <w:r w:rsidR="004F44D4">
        <w:rPr>
          <w:sz w:val="20"/>
          <w:szCs w:val="20"/>
        </w:rPr>
        <w:t xml:space="preserve">-19 and </w:t>
      </w:r>
      <w:r w:rsidR="004F44D4" w:rsidRPr="004F44D4">
        <w:rPr>
          <w:sz w:val="20"/>
          <w:szCs w:val="20"/>
        </w:rPr>
        <w:t xml:space="preserve">recovery </w:t>
      </w:r>
      <w:r w:rsidR="00DB4CD6">
        <w:rPr>
          <w:sz w:val="20"/>
          <w:szCs w:val="20"/>
        </w:rPr>
        <w:t>is</w:t>
      </w:r>
      <w:r w:rsidR="004F44D4" w:rsidRPr="004F44D4">
        <w:rPr>
          <w:sz w:val="20"/>
          <w:szCs w:val="20"/>
        </w:rPr>
        <w:t xml:space="preserve"> unpredictable</w:t>
      </w:r>
      <w:r w:rsidR="004F44D4">
        <w:rPr>
          <w:sz w:val="20"/>
          <w:szCs w:val="20"/>
        </w:rPr>
        <w:t xml:space="preserve">. </w:t>
      </w:r>
    </w:p>
    <w:p w14:paraId="6D982610" w14:textId="1A35FEB1" w:rsidR="009C27DE" w:rsidRDefault="004C46B3" w:rsidP="00FD556A">
      <w:pPr>
        <w:spacing w:line="240" w:lineRule="auto"/>
        <w:rPr>
          <w:sz w:val="20"/>
          <w:szCs w:val="20"/>
        </w:rPr>
      </w:pPr>
      <w:r>
        <w:rPr>
          <w:sz w:val="20"/>
          <w:szCs w:val="20"/>
        </w:rPr>
        <w:t>Unable</w:t>
      </w:r>
      <w:r w:rsidR="004F44D4" w:rsidRPr="004F44D4">
        <w:rPr>
          <w:sz w:val="20"/>
          <w:szCs w:val="20"/>
        </w:rPr>
        <w:t xml:space="preserve"> to </w:t>
      </w:r>
      <w:r>
        <w:rPr>
          <w:sz w:val="20"/>
          <w:szCs w:val="20"/>
        </w:rPr>
        <w:t>project</w:t>
      </w:r>
      <w:r w:rsidRPr="004F44D4">
        <w:rPr>
          <w:sz w:val="20"/>
          <w:szCs w:val="20"/>
        </w:rPr>
        <w:t xml:space="preserve"> </w:t>
      </w:r>
      <w:r w:rsidR="004F44D4" w:rsidRPr="004F44D4">
        <w:rPr>
          <w:sz w:val="20"/>
          <w:szCs w:val="20"/>
        </w:rPr>
        <w:t xml:space="preserve">seasonal </w:t>
      </w:r>
      <w:r w:rsidR="004F44D4">
        <w:rPr>
          <w:sz w:val="20"/>
          <w:szCs w:val="20"/>
        </w:rPr>
        <w:t>revenue</w:t>
      </w:r>
      <w:r w:rsidR="00CC2EA4">
        <w:rPr>
          <w:sz w:val="20"/>
          <w:szCs w:val="20"/>
        </w:rPr>
        <w:t xml:space="preserve"> going forward</w:t>
      </w:r>
      <w:r w:rsidR="004F44D4">
        <w:rPr>
          <w:sz w:val="20"/>
          <w:szCs w:val="20"/>
        </w:rPr>
        <w:t xml:space="preserve">, the </w:t>
      </w:r>
      <w:r>
        <w:rPr>
          <w:sz w:val="20"/>
          <w:szCs w:val="20"/>
        </w:rPr>
        <w:t xml:space="preserve">hotel chain </w:t>
      </w:r>
      <w:r w:rsidR="004F44D4">
        <w:rPr>
          <w:sz w:val="20"/>
          <w:szCs w:val="20"/>
        </w:rPr>
        <w:t xml:space="preserve">needed </w:t>
      </w:r>
      <w:r w:rsidR="00CC2EA4">
        <w:rPr>
          <w:sz w:val="20"/>
          <w:szCs w:val="20"/>
        </w:rPr>
        <w:t xml:space="preserve">innovative methods </w:t>
      </w:r>
      <w:r w:rsidR="004F44D4">
        <w:rPr>
          <w:sz w:val="20"/>
          <w:szCs w:val="20"/>
        </w:rPr>
        <w:t xml:space="preserve">to </w:t>
      </w:r>
      <w:r w:rsidR="0008473F">
        <w:rPr>
          <w:sz w:val="20"/>
          <w:szCs w:val="20"/>
        </w:rPr>
        <w:t>quickly</w:t>
      </w:r>
      <w:r w:rsidR="00CC2EA4">
        <w:rPr>
          <w:sz w:val="20"/>
          <w:szCs w:val="20"/>
        </w:rPr>
        <w:t xml:space="preserve"> respond to fluctuating</w:t>
      </w:r>
      <w:r w:rsidR="004F44D4" w:rsidRPr="004F44D4">
        <w:rPr>
          <w:sz w:val="20"/>
          <w:szCs w:val="20"/>
        </w:rPr>
        <w:t xml:space="preserve"> demand and </w:t>
      </w:r>
      <w:r w:rsidR="00CC2EA4">
        <w:rPr>
          <w:sz w:val="20"/>
          <w:szCs w:val="20"/>
        </w:rPr>
        <w:t xml:space="preserve">ever-changing </w:t>
      </w:r>
      <w:r w:rsidR="004F44D4" w:rsidRPr="004F44D4">
        <w:rPr>
          <w:sz w:val="20"/>
          <w:szCs w:val="20"/>
        </w:rPr>
        <w:t>market conditions</w:t>
      </w:r>
      <w:r w:rsidR="004F44D4">
        <w:rPr>
          <w:sz w:val="20"/>
          <w:szCs w:val="20"/>
        </w:rPr>
        <w:t xml:space="preserve">. </w:t>
      </w:r>
      <w:r>
        <w:rPr>
          <w:sz w:val="20"/>
          <w:szCs w:val="20"/>
        </w:rPr>
        <w:t>A</w:t>
      </w:r>
      <w:r w:rsidR="00527BEF">
        <w:rPr>
          <w:sz w:val="20"/>
          <w:szCs w:val="20"/>
        </w:rPr>
        <w:t xml:space="preserve"> more </w:t>
      </w:r>
      <w:r w:rsidR="009E1C2E">
        <w:rPr>
          <w:sz w:val="20"/>
          <w:szCs w:val="20"/>
        </w:rPr>
        <w:t>advanced</w:t>
      </w:r>
      <w:r w:rsidR="00527BEF">
        <w:rPr>
          <w:sz w:val="20"/>
          <w:szCs w:val="20"/>
        </w:rPr>
        <w:t xml:space="preserve"> forecasting framework was necessary </w:t>
      </w:r>
      <w:r w:rsidR="00D91EFA">
        <w:rPr>
          <w:sz w:val="20"/>
          <w:szCs w:val="20"/>
        </w:rPr>
        <w:t>to responsibly plan and manage revenue</w:t>
      </w:r>
      <w:r w:rsidR="00527BEF">
        <w:rPr>
          <w:sz w:val="20"/>
          <w:szCs w:val="20"/>
        </w:rPr>
        <w:t xml:space="preserve">. </w:t>
      </w:r>
    </w:p>
    <w:p w14:paraId="3F2DFCC8" w14:textId="656E39A2" w:rsidR="00527BEF" w:rsidRPr="009A2714" w:rsidRDefault="00A25B91" w:rsidP="00FD556A">
      <w:pPr>
        <w:spacing w:line="240" w:lineRule="auto"/>
        <w:rPr>
          <w:sz w:val="20"/>
          <w:szCs w:val="20"/>
        </w:rPr>
      </w:pPr>
      <w:r>
        <w:rPr>
          <w:noProof/>
          <w:sz w:val="20"/>
          <w:szCs w:val="20"/>
        </w:rPr>
        <mc:AlternateContent>
          <mc:Choice Requires="wps">
            <w:drawing>
              <wp:anchor distT="0" distB="0" distL="114300" distR="114300" simplePos="0" relativeHeight="251686912" behindDoc="0" locked="0" layoutInCell="1" allowOverlap="1" wp14:anchorId="06163778" wp14:editId="7ABD68AC">
                <wp:simplePos x="0" y="0"/>
                <wp:positionH relativeFrom="column">
                  <wp:posOffset>4833257</wp:posOffset>
                </wp:positionH>
                <wp:positionV relativeFrom="paragraph">
                  <wp:posOffset>794566</wp:posOffset>
                </wp:positionV>
                <wp:extent cx="1952244" cy="5016954"/>
                <wp:effectExtent l="0" t="0" r="0" b="0"/>
                <wp:wrapNone/>
                <wp:docPr id="1103169303" name="Text Box 2"/>
                <wp:cNvGraphicFramePr/>
                <a:graphic xmlns:a="http://schemas.openxmlformats.org/drawingml/2006/main">
                  <a:graphicData uri="http://schemas.microsoft.com/office/word/2010/wordprocessingShape">
                    <wps:wsp>
                      <wps:cNvSpPr txBox="1"/>
                      <wps:spPr>
                        <a:xfrm>
                          <a:off x="0" y="0"/>
                          <a:ext cx="1952244" cy="5016954"/>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781"/>
                            </w:tblGrid>
                            <w:tr w:rsidR="007B4669" w14:paraId="71210B68" w14:textId="77777777" w:rsidTr="007B4669">
                              <w:tc>
                                <w:tcPr>
                                  <w:tcW w:w="2781" w:type="dxa"/>
                                </w:tcPr>
                                <w:p w14:paraId="3A83E626" w14:textId="1D6DD749" w:rsidR="007B4669" w:rsidRPr="007D613F" w:rsidRDefault="007B4669" w:rsidP="007B4669">
                                  <w:pPr>
                                    <w:spacing w:before="120" w:after="120"/>
                                    <w:jc w:val="center"/>
                                    <w:rPr>
                                      <w:b/>
                                      <w:bCs/>
                                      <w:sz w:val="20"/>
                                      <w:szCs w:val="20"/>
                                    </w:rPr>
                                  </w:pPr>
                                  <w:r w:rsidRPr="007D613F">
                                    <w:rPr>
                                      <w:b/>
                                      <w:bCs/>
                                      <w:sz w:val="20"/>
                                      <w:szCs w:val="20"/>
                                    </w:rPr>
                                    <w:t xml:space="preserve">75% reduction </w:t>
                                  </w:r>
                                  <w:r w:rsidRPr="007D613F">
                                    <w:rPr>
                                      <w:b/>
                                      <w:bCs/>
                                      <w:sz w:val="20"/>
                                      <w:szCs w:val="20"/>
                                    </w:rPr>
                                    <w:br/>
                                  </w:r>
                                  <w:r w:rsidRPr="007D613F">
                                    <w:rPr>
                                      <w:sz w:val="20"/>
                                      <w:szCs w:val="20"/>
                                    </w:rPr>
                                    <w:t>in forecasting error-related issues</w:t>
                                  </w:r>
                                </w:p>
                              </w:tc>
                            </w:tr>
                            <w:tr w:rsidR="007B4669" w14:paraId="1B98E933" w14:textId="77777777" w:rsidTr="007B4669">
                              <w:tc>
                                <w:tcPr>
                                  <w:tcW w:w="2781" w:type="dxa"/>
                                </w:tcPr>
                                <w:p w14:paraId="1BBF7930" w14:textId="20782C53" w:rsidR="007B4669" w:rsidRPr="007D613F" w:rsidRDefault="007B4669" w:rsidP="007B4669">
                                  <w:pPr>
                                    <w:spacing w:before="120" w:after="120"/>
                                    <w:jc w:val="center"/>
                                    <w:rPr>
                                      <w:sz w:val="20"/>
                                      <w:szCs w:val="20"/>
                                    </w:rPr>
                                  </w:pPr>
                                  <w:r w:rsidRPr="007D613F">
                                    <w:rPr>
                                      <w:b/>
                                      <w:bCs/>
                                      <w:sz w:val="20"/>
                                      <w:szCs w:val="20"/>
                                    </w:rPr>
                                    <w:t xml:space="preserve">30% reduction </w:t>
                                  </w:r>
                                  <w:r w:rsidRPr="007D613F">
                                    <w:rPr>
                                      <w:b/>
                                      <w:bCs/>
                                      <w:sz w:val="20"/>
                                      <w:szCs w:val="20"/>
                                    </w:rPr>
                                    <w:br/>
                                  </w:r>
                                  <w:r w:rsidRPr="007D613F">
                                    <w:rPr>
                                      <w:sz w:val="20"/>
                                      <w:szCs w:val="20"/>
                                    </w:rPr>
                                    <w:t>in retraining time required, reducing infrastructure costs and faster insight</w:t>
                                  </w:r>
                                </w:p>
                              </w:tc>
                            </w:tr>
                            <w:tr w:rsidR="007B4669" w14:paraId="616BC94B" w14:textId="77777777" w:rsidTr="007B4669">
                              <w:tc>
                                <w:tcPr>
                                  <w:tcW w:w="2781" w:type="dxa"/>
                                </w:tcPr>
                                <w:p w14:paraId="69328DD8" w14:textId="6D2C85F1" w:rsidR="007B4669" w:rsidRPr="007D613F" w:rsidRDefault="007B4669" w:rsidP="00180ED4">
                                  <w:pPr>
                                    <w:spacing w:before="120"/>
                                    <w:jc w:val="center"/>
                                    <w:rPr>
                                      <w:b/>
                                      <w:bCs/>
                                      <w:sz w:val="20"/>
                                      <w:szCs w:val="20"/>
                                    </w:rPr>
                                  </w:pPr>
                                  <w:r w:rsidRPr="007D613F">
                                    <w:rPr>
                                      <w:b/>
                                      <w:bCs/>
                                      <w:sz w:val="20"/>
                                      <w:szCs w:val="20"/>
                                    </w:rPr>
                                    <w:t>15% gain</w:t>
                                  </w:r>
                                </w:p>
                                <w:p w14:paraId="54371D4C" w14:textId="3C15A513" w:rsidR="007B4669" w:rsidRPr="007D613F" w:rsidRDefault="007B4669" w:rsidP="00180ED4">
                                  <w:pPr>
                                    <w:spacing w:after="120"/>
                                    <w:jc w:val="center"/>
                                    <w:rPr>
                                      <w:sz w:val="20"/>
                                      <w:szCs w:val="20"/>
                                    </w:rPr>
                                  </w:pPr>
                                  <w:r w:rsidRPr="007D613F">
                                    <w:rPr>
                                      <w:sz w:val="20"/>
                                      <w:szCs w:val="20"/>
                                    </w:rPr>
                                    <w:t>in accuracy of average daily rate forecasts</w:t>
                                  </w:r>
                                </w:p>
                              </w:tc>
                            </w:tr>
                            <w:tr w:rsidR="007B4669" w14:paraId="1236FC04" w14:textId="77777777" w:rsidTr="007B4669">
                              <w:tc>
                                <w:tcPr>
                                  <w:tcW w:w="2781" w:type="dxa"/>
                                </w:tcPr>
                                <w:p w14:paraId="7F163688" w14:textId="348BECF4" w:rsidR="007B4669" w:rsidRPr="007D613F" w:rsidRDefault="007B4669" w:rsidP="007B4669">
                                  <w:pPr>
                                    <w:spacing w:before="120" w:after="120"/>
                                    <w:jc w:val="center"/>
                                    <w:rPr>
                                      <w:b/>
                                      <w:bCs/>
                                      <w:sz w:val="20"/>
                                      <w:szCs w:val="20"/>
                                    </w:rPr>
                                  </w:pPr>
                                  <w:r w:rsidRPr="007D613F">
                                    <w:rPr>
                                      <w:b/>
                                      <w:bCs/>
                                      <w:sz w:val="20"/>
                                      <w:szCs w:val="20"/>
                                    </w:rPr>
                                    <w:t xml:space="preserve">1.5X reduction </w:t>
                                  </w:r>
                                  <w:r w:rsidRPr="007D613F">
                                    <w:rPr>
                                      <w:b/>
                                      <w:bCs/>
                                      <w:sz w:val="20"/>
                                      <w:szCs w:val="20"/>
                                    </w:rPr>
                                    <w:br/>
                                  </w:r>
                                  <w:r w:rsidRPr="007D613F">
                                    <w:rPr>
                                      <w:sz w:val="20"/>
                                      <w:szCs w:val="20"/>
                                    </w:rPr>
                                    <w:t>in time to add new property and generate forecasts</w:t>
                                  </w:r>
                                </w:p>
                              </w:tc>
                            </w:tr>
                            <w:tr w:rsidR="007B4669" w14:paraId="51EC6F7A" w14:textId="77777777" w:rsidTr="007B4669">
                              <w:tc>
                                <w:tcPr>
                                  <w:tcW w:w="2781" w:type="dxa"/>
                                </w:tcPr>
                                <w:p w14:paraId="626EDBA0" w14:textId="5E540986" w:rsidR="007B4669" w:rsidRPr="007D613F" w:rsidRDefault="007B4669" w:rsidP="007B4669">
                                  <w:pPr>
                                    <w:spacing w:before="120" w:after="120"/>
                                    <w:jc w:val="center"/>
                                    <w:rPr>
                                      <w:sz w:val="20"/>
                                      <w:szCs w:val="20"/>
                                    </w:rPr>
                                  </w:pPr>
                                  <w:r w:rsidRPr="007D613F">
                                    <w:rPr>
                                      <w:b/>
                                      <w:bCs/>
                                      <w:sz w:val="20"/>
                                      <w:szCs w:val="20"/>
                                    </w:rPr>
                                    <w:t>10% reduction</w:t>
                                  </w:r>
                                  <w:r w:rsidRPr="007D613F">
                                    <w:rPr>
                                      <w:sz w:val="20"/>
                                      <w:szCs w:val="20"/>
                                    </w:rPr>
                                    <w:t xml:space="preserve"> </w:t>
                                  </w:r>
                                  <w:r w:rsidRPr="007D613F">
                                    <w:rPr>
                                      <w:sz w:val="20"/>
                                      <w:szCs w:val="20"/>
                                    </w:rPr>
                                    <w:br/>
                                    <w:t>in revenue attrition due to group cancellations</w:t>
                                  </w:r>
                                </w:p>
                              </w:tc>
                            </w:tr>
                            <w:tr w:rsidR="007B4669" w14:paraId="46B6AF8C" w14:textId="77777777" w:rsidTr="007B4669">
                              <w:tc>
                                <w:tcPr>
                                  <w:tcW w:w="2781" w:type="dxa"/>
                                </w:tcPr>
                                <w:p w14:paraId="767D79CD" w14:textId="18649F43" w:rsidR="007B4669" w:rsidRPr="007D613F" w:rsidRDefault="007B4669" w:rsidP="007B4669">
                                  <w:pPr>
                                    <w:spacing w:before="120" w:after="120"/>
                                    <w:jc w:val="center"/>
                                    <w:rPr>
                                      <w:b/>
                                      <w:bCs/>
                                      <w:sz w:val="20"/>
                                      <w:szCs w:val="20"/>
                                    </w:rPr>
                                  </w:pPr>
                                  <w:r w:rsidRPr="007D613F">
                                    <w:rPr>
                                      <w:b/>
                                      <w:bCs/>
                                      <w:sz w:val="20"/>
                                      <w:szCs w:val="20"/>
                                    </w:rPr>
                                    <w:t xml:space="preserve">25% reduction </w:t>
                                  </w:r>
                                  <w:r w:rsidRPr="007D613F">
                                    <w:rPr>
                                      <w:b/>
                                      <w:bCs/>
                                      <w:sz w:val="20"/>
                                      <w:szCs w:val="20"/>
                                    </w:rPr>
                                    <w:br/>
                                  </w:r>
                                  <w:r w:rsidRPr="007D613F">
                                    <w:rPr>
                                      <w:sz w:val="20"/>
                                      <w:szCs w:val="20"/>
                                    </w:rPr>
                                    <w:t>in error rates related to optimal inventory availability recommendations</w:t>
                                  </w:r>
                                </w:p>
                              </w:tc>
                            </w:tr>
                          </w:tbl>
                          <w:p w14:paraId="5B5E296C" w14:textId="77777777" w:rsidR="007B4669" w:rsidRDefault="007B4669" w:rsidP="00C64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63778" id="Text Box 2" o:spid="_x0000_s1029" type="#_x0000_t202" style="position:absolute;margin-left:380.55pt;margin-top:62.55pt;width:153.7pt;height:395.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" fillcolor="white [3201]" stroked="f" strokeweight=".5pt">
                <v:textbox>
                  <w:txbxContent>
                    <w:tbl>
                      <w:tblPr>
                        <w:tblStyle w:val="TableGrid"/>
                        <w:tblW w:w="0" w:type="auto"/>
                        <w:tblLook w:val="04A0" w:firstRow="1" w:lastRow="0" w:firstColumn="1" w:lastColumn="0" w:noHBand="0" w:noVBand="1"/>
                      </w:tblPr>
                      <w:tblGrid>
                        <w:gridCol w:w="2781"/>
                      </w:tblGrid>
                      <w:tr w:rsidR="007B4669" w14:paraId="71210B68" w14:textId="77777777" w:rsidTr="007B4669">
                        <w:tc>
                          <w:tcPr>
                            <w:tcW w:w="2781" w:type="dxa"/>
                          </w:tcPr>
                          <w:p w14:paraId="3A83E626" w14:textId="1D6DD749" w:rsidR="007B4669" w:rsidRPr="007D613F" w:rsidRDefault="007B4669" w:rsidP="007B4669">
                            <w:pPr>
                              <w:spacing w:before="120" w:after="120"/>
                              <w:jc w:val="center"/>
                              <w:rPr>
                                <w:b/>
                                <w:bCs/>
                                <w:sz w:val="20"/>
                                <w:szCs w:val="20"/>
                              </w:rPr>
                            </w:pPr>
                            <w:r w:rsidRPr="007D613F">
                              <w:rPr>
                                <w:b/>
                                <w:bCs/>
                                <w:sz w:val="20"/>
                                <w:szCs w:val="20"/>
                              </w:rPr>
                              <w:t xml:space="preserve">75% reduction </w:t>
                            </w:r>
                            <w:r w:rsidRPr="007D613F">
                              <w:rPr>
                                <w:b/>
                                <w:bCs/>
                                <w:sz w:val="20"/>
                                <w:szCs w:val="20"/>
                              </w:rPr>
                              <w:br/>
                            </w:r>
                            <w:r w:rsidRPr="007D613F">
                              <w:rPr>
                                <w:sz w:val="20"/>
                                <w:szCs w:val="20"/>
                              </w:rPr>
                              <w:t>in forecasting error-related issues</w:t>
                            </w:r>
                          </w:p>
                        </w:tc>
                      </w:tr>
                      <w:tr w:rsidR="007B4669" w14:paraId="1B98E933" w14:textId="77777777" w:rsidTr="007B4669">
                        <w:tc>
                          <w:tcPr>
                            <w:tcW w:w="2781" w:type="dxa"/>
                          </w:tcPr>
                          <w:p w14:paraId="1BBF7930" w14:textId="20782C53" w:rsidR="007B4669" w:rsidRPr="007D613F" w:rsidRDefault="007B4669" w:rsidP="007B4669">
                            <w:pPr>
                              <w:spacing w:before="120" w:after="120"/>
                              <w:jc w:val="center"/>
                              <w:rPr>
                                <w:sz w:val="20"/>
                                <w:szCs w:val="20"/>
                              </w:rPr>
                            </w:pPr>
                            <w:r w:rsidRPr="007D613F">
                              <w:rPr>
                                <w:b/>
                                <w:bCs/>
                                <w:sz w:val="20"/>
                                <w:szCs w:val="20"/>
                              </w:rPr>
                              <w:t xml:space="preserve">30% reduction </w:t>
                            </w:r>
                            <w:r w:rsidRPr="007D613F">
                              <w:rPr>
                                <w:b/>
                                <w:bCs/>
                                <w:sz w:val="20"/>
                                <w:szCs w:val="20"/>
                              </w:rPr>
                              <w:br/>
                            </w:r>
                            <w:r w:rsidRPr="007D613F">
                              <w:rPr>
                                <w:sz w:val="20"/>
                                <w:szCs w:val="20"/>
                              </w:rPr>
                              <w:t>in retraining time required, reducing infrastructure costs and faster insight</w:t>
                            </w:r>
                          </w:p>
                        </w:tc>
                      </w:tr>
                      <w:tr w:rsidR="007B4669" w14:paraId="616BC94B" w14:textId="77777777" w:rsidTr="007B4669">
                        <w:tc>
                          <w:tcPr>
                            <w:tcW w:w="2781" w:type="dxa"/>
                          </w:tcPr>
                          <w:p w14:paraId="69328DD8" w14:textId="6D2C85F1" w:rsidR="007B4669" w:rsidRPr="007D613F" w:rsidRDefault="007B4669" w:rsidP="00180ED4">
                            <w:pPr>
                              <w:spacing w:before="120"/>
                              <w:jc w:val="center"/>
                              <w:rPr>
                                <w:b/>
                                <w:bCs/>
                                <w:sz w:val="20"/>
                                <w:szCs w:val="20"/>
                              </w:rPr>
                            </w:pPr>
                            <w:r w:rsidRPr="007D613F">
                              <w:rPr>
                                <w:b/>
                                <w:bCs/>
                                <w:sz w:val="20"/>
                                <w:szCs w:val="20"/>
                              </w:rPr>
                              <w:t>15% gain</w:t>
                            </w:r>
                          </w:p>
                          <w:p w14:paraId="54371D4C" w14:textId="3C15A513" w:rsidR="007B4669" w:rsidRPr="007D613F" w:rsidRDefault="007B4669" w:rsidP="00180ED4">
                            <w:pPr>
                              <w:spacing w:after="120"/>
                              <w:jc w:val="center"/>
                              <w:rPr>
                                <w:sz w:val="20"/>
                                <w:szCs w:val="20"/>
                              </w:rPr>
                            </w:pPr>
                            <w:r w:rsidRPr="007D613F">
                              <w:rPr>
                                <w:sz w:val="20"/>
                                <w:szCs w:val="20"/>
                              </w:rPr>
                              <w:t>in accuracy of average daily rate forecasts</w:t>
                            </w:r>
                          </w:p>
                        </w:tc>
                      </w:tr>
                      <w:tr w:rsidR="007B4669" w14:paraId="1236FC04" w14:textId="77777777" w:rsidTr="007B4669">
                        <w:tc>
                          <w:tcPr>
                            <w:tcW w:w="2781" w:type="dxa"/>
                          </w:tcPr>
                          <w:p w14:paraId="7F163688" w14:textId="348BECF4" w:rsidR="007B4669" w:rsidRPr="007D613F" w:rsidRDefault="007B4669" w:rsidP="007B4669">
                            <w:pPr>
                              <w:spacing w:before="120" w:after="120"/>
                              <w:jc w:val="center"/>
                              <w:rPr>
                                <w:b/>
                                <w:bCs/>
                                <w:sz w:val="20"/>
                                <w:szCs w:val="20"/>
                              </w:rPr>
                            </w:pPr>
                            <w:r w:rsidRPr="007D613F">
                              <w:rPr>
                                <w:b/>
                                <w:bCs/>
                                <w:sz w:val="20"/>
                                <w:szCs w:val="20"/>
                              </w:rPr>
                              <w:t xml:space="preserve">1.5X reduction </w:t>
                            </w:r>
                            <w:r w:rsidRPr="007D613F">
                              <w:rPr>
                                <w:b/>
                                <w:bCs/>
                                <w:sz w:val="20"/>
                                <w:szCs w:val="20"/>
                              </w:rPr>
                              <w:br/>
                            </w:r>
                            <w:r w:rsidRPr="007D613F">
                              <w:rPr>
                                <w:sz w:val="20"/>
                                <w:szCs w:val="20"/>
                              </w:rPr>
                              <w:t>in time to add new property and generate forecasts</w:t>
                            </w:r>
                          </w:p>
                        </w:tc>
                      </w:tr>
                      <w:tr w:rsidR="007B4669" w14:paraId="51EC6F7A" w14:textId="77777777" w:rsidTr="007B4669">
                        <w:tc>
                          <w:tcPr>
                            <w:tcW w:w="2781" w:type="dxa"/>
                          </w:tcPr>
                          <w:p w14:paraId="626EDBA0" w14:textId="5E540986" w:rsidR="007B4669" w:rsidRPr="007D613F" w:rsidRDefault="007B4669" w:rsidP="007B4669">
                            <w:pPr>
                              <w:spacing w:before="120" w:after="120"/>
                              <w:jc w:val="center"/>
                              <w:rPr>
                                <w:sz w:val="20"/>
                                <w:szCs w:val="20"/>
                              </w:rPr>
                            </w:pPr>
                            <w:r w:rsidRPr="007D613F">
                              <w:rPr>
                                <w:b/>
                                <w:bCs/>
                                <w:sz w:val="20"/>
                                <w:szCs w:val="20"/>
                              </w:rPr>
                              <w:t>10% reduction</w:t>
                            </w:r>
                            <w:r w:rsidRPr="007D613F">
                              <w:rPr>
                                <w:sz w:val="20"/>
                                <w:szCs w:val="20"/>
                              </w:rPr>
                              <w:t xml:space="preserve"> </w:t>
                            </w:r>
                            <w:r w:rsidRPr="007D613F">
                              <w:rPr>
                                <w:sz w:val="20"/>
                                <w:szCs w:val="20"/>
                              </w:rPr>
                              <w:br/>
                              <w:t>in revenue attrition due to group cancellations</w:t>
                            </w:r>
                          </w:p>
                        </w:tc>
                      </w:tr>
                      <w:tr w:rsidR="007B4669" w14:paraId="46B6AF8C" w14:textId="77777777" w:rsidTr="007B4669">
                        <w:tc>
                          <w:tcPr>
                            <w:tcW w:w="2781" w:type="dxa"/>
                          </w:tcPr>
                          <w:p w14:paraId="767D79CD" w14:textId="18649F43" w:rsidR="007B4669" w:rsidRPr="007D613F" w:rsidRDefault="007B4669" w:rsidP="007B4669">
                            <w:pPr>
                              <w:spacing w:before="120" w:after="120"/>
                              <w:jc w:val="center"/>
                              <w:rPr>
                                <w:b/>
                                <w:bCs/>
                                <w:sz w:val="20"/>
                                <w:szCs w:val="20"/>
                              </w:rPr>
                            </w:pPr>
                            <w:r w:rsidRPr="007D613F">
                              <w:rPr>
                                <w:b/>
                                <w:bCs/>
                                <w:sz w:val="20"/>
                                <w:szCs w:val="20"/>
                              </w:rPr>
                              <w:t xml:space="preserve">25% reduction </w:t>
                            </w:r>
                            <w:r w:rsidRPr="007D613F">
                              <w:rPr>
                                <w:b/>
                                <w:bCs/>
                                <w:sz w:val="20"/>
                                <w:szCs w:val="20"/>
                              </w:rPr>
                              <w:br/>
                            </w:r>
                            <w:r w:rsidRPr="007D613F">
                              <w:rPr>
                                <w:sz w:val="20"/>
                                <w:szCs w:val="20"/>
                              </w:rPr>
                              <w:t>in error rates related to optimal inventory availability recommendations</w:t>
                            </w:r>
                          </w:p>
                        </w:tc>
                      </w:tr>
                    </w:tbl>
                    <w:p w14:paraId="5B5E296C" w14:textId="77777777" w:rsidR="007B4669" w:rsidRDefault="007B4669" w:rsidP="00C649EB"/>
                  </w:txbxContent>
                </v:textbox>
              </v:shape>
            </w:pict>
          </mc:Fallback>
        </mc:AlternateContent>
      </w:r>
      <w:r w:rsidR="004C46B3">
        <w:rPr>
          <w:sz w:val="20"/>
          <w:szCs w:val="20"/>
        </w:rPr>
        <w:t>To help</w:t>
      </w:r>
      <w:r w:rsidR="004C46B3" w:rsidRPr="002538AF">
        <w:rPr>
          <w:sz w:val="20"/>
          <w:szCs w:val="20"/>
        </w:rPr>
        <w:t xml:space="preserve"> hedge against </w:t>
      </w:r>
      <w:r w:rsidR="004C46B3">
        <w:rPr>
          <w:sz w:val="20"/>
          <w:szCs w:val="20"/>
        </w:rPr>
        <w:t xml:space="preserve">uncertainty, </w:t>
      </w:r>
      <w:r w:rsidR="00324683">
        <w:rPr>
          <w:sz w:val="20"/>
          <w:szCs w:val="20"/>
        </w:rPr>
        <w:t>Tredence</w:t>
      </w:r>
      <w:r w:rsidR="00DB4CD6">
        <w:rPr>
          <w:sz w:val="20"/>
          <w:szCs w:val="20"/>
        </w:rPr>
        <w:t xml:space="preserve"> </w:t>
      </w:r>
      <w:r w:rsidR="004C46B3">
        <w:rPr>
          <w:sz w:val="20"/>
          <w:szCs w:val="20"/>
        </w:rPr>
        <w:t>supplemented</w:t>
      </w:r>
      <w:r w:rsidR="004C46B3" w:rsidRPr="002538AF">
        <w:rPr>
          <w:sz w:val="20"/>
          <w:szCs w:val="20"/>
        </w:rPr>
        <w:t xml:space="preserve"> </w:t>
      </w:r>
      <w:r w:rsidR="00CC3EE9" w:rsidRPr="002538AF">
        <w:rPr>
          <w:sz w:val="20"/>
          <w:szCs w:val="20"/>
        </w:rPr>
        <w:t xml:space="preserve">in-house, historical data with external signals using </w:t>
      </w:r>
      <w:r w:rsidR="004C46B3">
        <w:rPr>
          <w:sz w:val="20"/>
          <w:szCs w:val="20"/>
        </w:rPr>
        <w:t>artificial intelligence (</w:t>
      </w:r>
      <w:r w:rsidR="00750D97">
        <w:rPr>
          <w:sz w:val="20"/>
          <w:szCs w:val="20"/>
        </w:rPr>
        <w:t>AI</w:t>
      </w:r>
      <w:r w:rsidR="004C46B3">
        <w:rPr>
          <w:sz w:val="20"/>
          <w:szCs w:val="20"/>
        </w:rPr>
        <w:t>)</w:t>
      </w:r>
      <w:r w:rsidR="00DB4CD6">
        <w:rPr>
          <w:sz w:val="20"/>
          <w:szCs w:val="20"/>
        </w:rPr>
        <w:t xml:space="preserve"> and </w:t>
      </w:r>
      <w:r w:rsidR="004C46B3">
        <w:rPr>
          <w:sz w:val="20"/>
          <w:szCs w:val="20"/>
        </w:rPr>
        <w:t>machine learning (</w:t>
      </w:r>
      <w:r w:rsidR="00750D97">
        <w:rPr>
          <w:sz w:val="20"/>
          <w:szCs w:val="20"/>
        </w:rPr>
        <w:t>ML</w:t>
      </w:r>
      <w:r w:rsidR="004C46B3">
        <w:rPr>
          <w:sz w:val="20"/>
          <w:szCs w:val="20"/>
        </w:rPr>
        <w:t>)</w:t>
      </w:r>
      <w:r w:rsidR="002538AF" w:rsidRPr="002538AF">
        <w:rPr>
          <w:sz w:val="20"/>
          <w:szCs w:val="20"/>
        </w:rPr>
        <w:t>.</w:t>
      </w:r>
      <w:r w:rsidR="00527BEF">
        <w:rPr>
          <w:sz w:val="20"/>
          <w:szCs w:val="20"/>
        </w:rPr>
        <w:t xml:space="preserve"> The r</w:t>
      </w:r>
      <w:r w:rsidR="004624E7" w:rsidRPr="007F6947">
        <w:rPr>
          <w:sz w:val="20"/>
          <w:szCs w:val="20"/>
        </w:rPr>
        <w:t>egrow</w:t>
      </w:r>
      <w:r w:rsidR="00527BEF">
        <w:rPr>
          <w:sz w:val="20"/>
          <w:szCs w:val="20"/>
        </w:rPr>
        <w:t>th of</w:t>
      </w:r>
      <w:r w:rsidR="004624E7" w:rsidRPr="007F6947">
        <w:rPr>
          <w:sz w:val="20"/>
          <w:szCs w:val="20"/>
        </w:rPr>
        <w:t xml:space="preserve"> </w:t>
      </w:r>
      <w:r w:rsidR="007F6947" w:rsidRPr="007F6947">
        <w:rPr>
          <w:sz w:val="20"/>
          <w:szCs w:val="20"/>
        </w:rPr>
        <w:t>market share</w:t>
      </w:r>
      <w:r w:rsidR="004624E7" w:rsidRPr="007F6947">
        <w:rPr>
          <w:sz w:val="20"/>
          <w:szCs w:val="20"/>
        </w:rPr>
        <w:t xml:space="preserve"> in the short and long term via money-saving strategies and </w:t>
      </w:r>
      <w:r w:rsidR="00D91EFA">
        <w:rPr>
          <w:sz w:val="20"/>
          <w:szCs w:val="20"/>
        </w:rPr>
        <w:t>improved</w:t>
      </w:r>
      <w:r w:rsidR="004624E7" w:rsidRPr="007F6947">
        <w:rPr>
          <w:sz w:val="20"/>
          <w:szCs w:val="20"/>
        </w:rPr>
        <w:t xml:space="preserve"> forecasting capabilities</w:t>
      </w:r>
      <w:r w:rsidR="002538AF">
        <w:rPr>
          <w:sz w:val="20"/>
          <w:szCs w:val="20"/>
        </w:rPr>
        <w:t xml:space="preserve"> </w:t>
      </w:r>
      <w:r w:rsidR="00527BEF">
        <w:rPr>
          <w:sz w:val="20"/>
          <w:szCs w:val="20"/>
        </w:rPr>
        <w:t>was</w:t>
      </w:r>
      <w:r w:rsidR="002538AF">
        <w:rPr>
          <w:sz w:val="20"/>
          <w:szCs w:val="20"/>
        </w:rPr>
        <w:t xml:space="preserve"> of primary concern</w:t>
      </w:r>
      <w:r w:rsidR="005673CF">
        <w:rPr>
          <w:sz w:val="20"/>
          <w:szCs w:val="20"/>
        </w:rPr>
        <w:t xml:space="preserve"> throughout the project</w:t>
      </w:r>
      <w:r w:rsidR="0008473F">
        <w:rPr>
          <w:sz w:val="20"/>
          <w:szCs w:val="20"/>
        </w:rPr>
        <w:t xml:space="preserve">. </w:t>
      </w:r>
      <w:r w:rsidR="00EB69BF">
        <w:rPr>
          <w:sz w:val="20"/>
          <w:szCs w:val="20"/>
        </w:rPr>
        <w:t xml:space="preserve">The </w:t>
      </w:r>
      <w:r w:rsidR="004A7E06">
        <w:rPr>
          <w:sz w:val="20"/>
          <w:szCs w:val="20"/>
        </w:rPr>
        <w:t>creation of d</w:t>
      </w:r>
      <w:r w:rsidR="00527BEF">
        <w:rPr>
          <w:sz w:val="20"/>
          <w:szCs w:val="20"/>
        </w:rPr>
        <w:t xml:space="preserve">emand, pricing, and inventory models </w:t>
      </w:r>
      <w:r w:rsidR="004A7E06">
        <w:rPr>
          <w:sz w:val="20"/>
          <w:szCs w:val="20"/>
        </w:rPr>
        <w:t>is</w:t>
      </w:r>
      <w:r w:rsidR="00527BEF">
        <w:rPr>
          <w:sz w:val="20"/>
          <w:szCs w:val="20"/>
        </w:rPr>
        <w:t xml:space="preserve"> </w:t>
      </w:r>
      <w:r w:rsidR="00EB69BF">
        <w:rPr>
          <w:sz w:val="20"/>
          <w:szCs w:val="20"/>
        </w:rPr>
        <w:t xml:space="preserve">especially </w:t>
      </w:r>
      <w:r w:rsidR="00D91EFA">
        <w:rPr>
          <w:sz w:val="20"/>
          <w:szCs w:val="20"/>
        </w:rPr>
        <w:t>help</w:t>
      </w:r>
      <w:r w:rsidR="002406B3">
        <w:rPr>
          <w:sz w:val="20"/>
          <w:szCs w:val="20"/>
        </w:rPr>
        <w:t>ing</w:t>
      </w:r>
      <w:r w:rsidR="00D91EFA">
        <w:rPr>
          <w:sz w:val="20"/>
          <w:szCs w:val="20"/>
        </w:rPr>
        <w:t xml:space="preserve"> the hotel chain survive and thrive</w:t>
      </w:r>
      <w:r w:rsidR="00527BEF">
        <w:rPr>
          <w:sz w:val="20"/>
          <w:szCs w:val="20"/>
        </w:rPr>
        <w:t>.</w:t>
      </w:r>
    </w:p>
    <w:p w14:paraId="51CF29A5" w14:textId="1A00CDE1" w:rsidR="007E6FA6" w:rsidRDefault="00EC080A" w:rsidP="00FD556A">
      <w:pPr>
        <w:spacing w:line="240" w:lineRule="auto"/>
        <w:rPr>
          <w:sz w:val="20"/>
          <w:szCs w:val="20"/>
        </w:rPr>
      </w:pPr>
      <w:r>
        <w:rPr>
          <w:noProof/>
        </w:rPr>
        <mc:AlternateContent>
          <mc:Choice Requires="wps">
            <w:drawing>
              <wp:anchor distT="0" distB="0" distL="114300" distR="114300" simplePos="0" relativeHeight="251673600" behindDoc="0" locked="0" layoutInCell="1" allowOverlap="1" wp14:anchorId="3B9BD0A8" wp14:editId="021475CE">
                <wp:simplePos x="0" y="0"/>
                <wp:positionH relativeFrom="column">
                  <wp:posOffset>0</wp:posOffset>
                </wp:positionH>
                <wp:positionV relativeFrom="paragraph">
                  <wp:posOffset>1905</wp:posOffset>
                </wp:positionV>
                <wp:extent cx="4462145"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462145" cy="1828800"/>
                        </a:xfrm>
                        <a:prstGeom prst="rect">
                          <a:avLst/>
                        </a:prstGeom>
                        <a:solidFill>
                          <a:schemeClr val="bg1">
                            <a:lumMod val="95000"/>
                          </a:schemeClr>
                        </a:solidFill>
                        <a:ln w="6350">
                          <a:noFill/>
                        </a:ln>
                      </wps:spPr>
                      <wps:txbx>
                        <w:txbxContent>
                          <w:p w14:paraId="75AFBEAE" w14:textId="36D15A44" w:rsidR="009E1C2E" w:rsidRPr="009E1C2E" w:rsidRDefault="009E1C2E" w:rsidP="00343A6B">
                            <w:pPr>
                              <w:pStyle w:val="Heading2"/>
                            </w:pPr>
                            <w:r w:rsidRPr="00343A6B">
                              <w:t>Revenue</w:t>
                            </w:r>
                            <w:r w:rsidRPr="009E1C2E">
                              <w:t xml:space="preserve"> </w:t>
                            </w:r>
                            <w:r w:rsidR="00B45519">
                              <w:t>M</w:t>
                            </w:r>
                            <w:r w:rsidR="00FC63EC" w:rsidRPr="009E1C2E">
                              <w:t>anagement</w:t>
                            </w:r>
                            <w:r w:rsidR="00FC63EC">
                              <w:t xml:space="preserve"> </w:t>
                            </w:r>
                          </w:p>
                          <w:p w14:paraId="72331B35" w14:textId="5F823E7B" w:rsidR="009E1C2E" w:rsidRPr="00B45519" w:rsidRDefault="004C46B3" w:rsidP="00AB7044">
                            <w:pPr>
                              <w:spacing w:line="240" w:lineRule="auto"/>
                              <w:rPr>
                                <w:sz w:val="18"/>
                                <w:szCs w:val="18"/>
                              </w:rPr>
                            </w:pPr>
                            <w:r w:rsidRPr="00B45519">
                              <w:rPr>
                                <w:b/>
                                <w:bCs/>
                                <w:sz w:val="18"/>
                                <w:szCs w:val="18"/>
                              </w:rPr>
                              <w:t>GOALS</w:t>
                            </w:r>
                            <w:r w:rsidR="009E1C2E" w:rsidRPr="00B45519">
                              <w:rPr>
                                <w:b/>
                                <w:bCs/>
                                <w:sz w:val="18"/>
                                <w:szCs w:val="18"/>
                              </w:rPr>
                              <w:t>:</w:t>
                            </w:r>
                            <w:r w:rsidR="009E1C2E" w:rsidRPr="00B45519">
                              <w:rPr>
                                <w:sz w:val="18"/>
                                <w:szCs w:val="18"/>
                              </w:rPr>
                              <w:t xml:space="preserve"> 1) growth enablement, 2) robust forecasting framework, and 3) group cancellation strategy.</w:t>
                            </w:r>
                          </w:p>
                          <w:p w14:paraId="2DA7C627" w14:textId="35863383" w:rsidR="009E1C2E" w:rsidRPr="00B45519" w:rsidRDefault="004C46B3" w:rsidP="00AB7044">
                            <w:pPr>
                              <w:spacing w:after="0" w:line="240" w:lineRule="auto"/>
                              <w:rPr>
                                <w:sz w:val="18"/>
                                <w:szCs w:val="18"/>
                              </w:rPr>
                            </w:pPr>
                            <w:r w:rsidRPr="00B45519">
                              <w:rPr>
                                <w:b/>
                                <w:bCs/>
                                <w:sz w:val="18"/>
                                <w:szCs w:val="18"/>
                              </w:rPr>
                              <w:t>CHALLENGES</w:t>
                            </w:r>
                            <w:r w:rsidR="009E1C2E" w:rsidRPr="00B45519">
                              <w:rPr>
                                <w:b/>
                                <w:bCs/>
                                <w:sz w:val="18"/>
                                <w:szCs w:val="18"/>
                              </w:rPr>
                              <w:t>:</w:t>
                            </w:r>
                            <w:r w:rsidR="009E1C2E" w:rsidRPr="00B45519">
                              <w:rPr>
                                <w:sz w:val="18"/>
                                <w:szCs w:val="18"/>
                              </w:rPr>
                              <w:t xml:space="preserve"> Inaccurate forecasts due to inadequate demand and price forecasting models; diverse trajectories for recovery based on brand, geography, and vaccination rates reported in seasonality and trends across different properties; and poor prediction </w:t>
                            </w:r>
                            <w:r w:rsidR="001266A6" w:rsidRPr="00B45519">
                              <w:rPr>
                                <w:sz w:val="18"/>
                                <w:szCs w:val="18"/>
                              </w:rPr>
                              <w:t xml:space="preserve">of </w:t>
                            </w:r>
                            <w:r w:rsidR="009E1C2E" w:rsidRPr="00B45519">
                              <w:rPr>
                                <w:sz w:val="18"/>
                                <w:szCs w:val="18"/>
                              </w:rPr>
                              <w:t>performance and skewed parameters of forecasting models due to heavy reliance on a “</w:t>
                            </w:r>
                            <w:r w:rsidR="00B36C51" w:rsidRPr="00B45519">
                              <w:rPr>
                                <w:sz w:val="18"/>
                                <w:szCs w:val="18"/>
                              </w:rPr>
                              <w:t>same time last y</w:t>
                            </w:r>
                            <w:r w:rsidR="009E1C2E" w:rsidRPr="00B45519">
                              <w:rPr>
                                <w:sz w:val="18"/>
                                <w:szCs w:val="18"/>
                              </w:rPr>
                              <w:t>ear” model for most hotel properties.</w:t>
                            </w:r>
                          </w:p>
                          <w:p w14:paraId="1869906D" w14:textId="77777777" w:rsidR="009E1C2E" w:rsidRPr="00B45519" w:rsidRDefault="009E1C2E" w:rsidP="00AB7044">
                            <w:pPr>
                              <w:spacing w:after="0" w:line="240" w:lineRule="auto"/>
                              <w:rPr>
                                <w:sz w:val="18"/>
                                <w:szCs w:val="18"/>
                              </w:rPr>
                            </w:pPr>
                          </w:p>
                          <w:p w14:paraId="24D6594D" w14:textId="11F39E92" w:rsidR="009E1C2E" w:rsidRPr="00B45519" w:rsidRDefault="004C46B3" w:rsidP="00AB7044">
                            <w:pPr>
                              <w:spacing w:after="0" w:line="240" w:lineRule="auto"/>
                              <w:rPr>
                                <w:sz w:val="18"/>
                                <w:szCs w:val="18"/>
                              </w:rPr>
                            </w:pPr>
                            <w:r w:rsidRPr="00B45519">
                              <w:rPr>
                                <w:b/>
                                <w:bCs/>
                                <w:sz w:val="18"/>
                                <w:szCs w:val="18"/>
                              </w:rPr>
                              <w:t>SOLUTIONS</w:t>
                            </w:r>
                            <w:r w:rsidR="009E1C2E" w:rsidRPr="00B45519">
                              <w:rPr>
                                <w:b/>
                                <w:bCs/>
                                <w:sz w:val="18"/>
                                <w:szCs w:val="18"/>
                              </w:rPr>
                              <w:t xml:space="preserve">: </w:t>
                            </w:r>
                            <w:r w:rsidR="00D35748" w:rsidRPr="00B45519">
                              <w:rPr>
                                <w:sz w:val="18"/>
                                <w:szCs w:val="18"/>
                              </w:rPr>
                              <w:t>Designed</w:t>
                            </w:r>
                            <w:r w:rsidR="009E1C2E" w:rsidRPr="00B45519">
                              <w:rPr>
                                <w:sz w:val="18"/>
                                <w:szCs w:val="18"/>
                              </w:rPr>
                              <w:t xml:space="preserve"> a dynamic</w:t>
                            </w:r>
                            <w:r w:rsidR="001266A6" w:rsidRPr="00B45519">
                              <w:rPr>
                                <w:sz w:val="18"/>
                                <w:szCs w:val="18"/>
                              </w:rPr>
                              <w:t>,</w:t>
                            </w:r>
                            <w:r w:rsidR="009E1C2E" w:rsidRPr="00B45519">
                              <w:rPr>
                                <w:sz w:val="18"/>
                                <w:szCs w:val="18"/>
                              </w:rPr>
                              <w:t xml:space="preserve"> flexible </w:t>
                            </w:r>
                            <w:r w:rsidR="00D35748" w:rsidRPr="00B45519">
                              <w:rPr>
                                <w:sz w:val="18"/>
                                <w:szCs w:val="18"/>
                              </w:rPr>
                              <w:t xml:space="preserve">forecasting </w:t>
                            </w:r>
                            <w:r w:rsidR="009E1C2E" w:rsidRPr="00B45519">
                              <w:rPr>
                                <w:sz w:val="18"/>
                                <w:szCs w:val="18"/>
                              </w:rPr>
                              <w:t>framework; provide</w:t>
                            </w:r>
                            <w:r w:rsidR="00D35748" w:rsidRPr="00B45519">
                              <w:rPr>
                                <w:sz w:val="18"/>
                                <w:szCs w:val="18"/>
                              </w:rPr>
                              <w:t>d</w:t>
                            </w:r>
                            <w:r w:rsidR="009E1C2E" w:rsidRPr="00B45519">
                              <w:rPr>
                                <w:sz w:val="18"/>
                                <w:szCs w:val="18"/>
                              </w:rPr>
                              <w:t xml:space="preserve"> </w:t>
                            </w:r>
                            <w:r w:rsidR="00D35748" w:rsidRPr="00B45519">
                              <w:rPr>
                                <w:sz w:val="18"/>
                                <w:szCs w:val="18"/>
                              </w:rPr>
                              <w:t xml:space="preserve">the </w:t>
                            </w:r>
                            <w:r w:rsidR="009E1C2E" w:rsidRPr="00B45519">
                              <w:rPr>
                                <w:sz w:val="18"/>
                                <w:szCs w:val="18"/>
                              </w:rPr>
                              <w:t>capability to choose between a series of predictive models, based on property-specific recovery patterns and</w:t>
                            </w:r>
                            <w:r w:rsidR="001266A6" w:rsidRPr="00B45519">
                              <w:rPr>
                                <w:sz w:val="18"/>
                                <w:szCs w:val="18"/>
                              </w:rPr>
                              <w:t xml:space="preserve"> </w:t>
                            </w:r>
                            <w:r w:rsidR="009E1C2E" w:rsidRPr="00B45519">
                              <w:rPr>
                                <w:sz w:val="18"/>
                                <w:szCs w:val="18"/>
                              </w:rPr>
                              <w:t>parameters; enable</w:t>
                            </w:r>
                            <w:r w:rsidR="00D35748" w:rsidRPr="00B45519">
                              <w:rPr>
                                <w:sz w:val="18"/>
                                <w:szCs w:val="18"/>
                              </w:rPr>
                              <w:t>d</w:t>
                            </w:r>
                            <w:r w:rsidR="009E1C2E" w:rsidRPr="00B45519">
                              <w:rPr>
                                <w:sz w:val="18"/>
                                <w:szCs w:val="18"/>
                              </w:rPr>
                              <w:t xml:space="preserve"> </w:t>
                            </w:r>
                            <w:r w:rsidR="00B36C51" w:rsidRPr="00B45519">
                              <w:rPr>
                                <w:sz w:val="18"/>
                                <w:szCs w:val="18"/>
                              </w:rPr>
                              <w:t xml:space="preserve">operations scientists </w:t>
                            </w:r>
                            <w:r w:rsidR="009E1C2E" w:rsidRPr="00B45519">
                              <w:rPr>
                                <w:sz w:val="18"/>
                                <w:szCs w:val="18"/>
                              </w:rPr>
                              <w:t>to modify/update model recommendations and rerun forecasting models to eliminate potential errors; and provide</w:t>
                            </w:r>
                            <w:r w:rsidR="00D35748" w:rsidRPr="00B45519">
                              <w:rPr>
                                <w:sz w:val="18"/>
                                <w:szCs w:val="18"/>
                              </w:rPr>
                              <w:t>d</w:t>
                            </w:r>
                            <w:r w:rsidR="009E1C2E" w:rsidRPr="00B45519">
                              <w:rPr>
                                <w:sz w:val="18"/>
                                <w:szCs w:val="18"/>
                              </w:rPr>
                              <w:t xml:space="preserve"> </w:t>
                            </w:r>
                            <w:r w:rsidR="00B36C51" w:rsidRPr="00B45519">
                              <w:rPr>
                                <w:sz w:val="18"/>
                                <w:szCs w:val="18"/>
                              </w:rPr>
                              <w:t xml:space="preserve">revenue managers </w:t>
                            </w:r>
                            <w:r w:rsidR="009E1C2E" w:rsidRPr="00B45519">
                              <w:rPr>
                                <w:sz w:val="18"/>
                                <w:szCs w:val="18"/>
                              </w:rPr>
                              <w:t>higher visibility into demand seasonality and trends across the portfolio of hotels.</w:t>
                            </w:r>
                          </w:p>
                          <w:p w14:paraId="4E2C9F30" w14:textId="77777777" w:rsidR="009E1C2E" w:rsidRPr="00B45519" w:rsidRDefault="009E1C2E" w:rsidP="00AB7044">
                            <w:pPr>
                              <w:spacing w:after="0" w:line="240" w:lineRule="auto"/>
                              <w:rPr>
                                <w:b/>
                                <w:bCs/>
                                <w:sz w:val="18"/>
                                <w:szCs w:val="18"/>
                              </w:rPr>
                            </w:pPr>
                          </w:p>
                          <w:p w14:paraId="20E3C177" w14:textId="3E45C9D3" w:rsidR="009E1C2E" w:rsidRPr="00B45519" w:rsidRDefault="004C46B3" w:rsidP="00ED15C2">
                            <w:pPr>
                              <w:spacing w:line="240" w:lineRule="auto"/>
                              <w:rPr>
                                <w:b/>
                                <w:bCs/>
                                <w:sz w:val="18"/>
                                <w:szCs w:val="18"/>
                              </w:rPr>
                            </w:pPr>
                            <w:r w:rsidRPr="00B45519">
                              <w:rPr>
                                <w:b/>
                                <w:bCs/>
                                <w:sz w:val="18"/>
                                <w:szCs w:val="18"/>
                              </w:rPr>
                              <w:t>RESULTS</w:t>
                            </w:r>
                            <w:r w:rsidR="009E1C2E" w:rsidRPr="00B45519">
                              <w:rPr>
                                <w:b/>
                                <w:bCs/>
                                <w:sz w:val="18"/>
                                <w:szCs w:val="18"/>
                              </w:rPr>
                              <w:t>:</w:t>
                            </w:r>
                            <w:r w:rsidR="009E1C2E" w:rsidRPr="00B45519">
                              <w:rPr>
                                <w:sz w:val="18"/>
                                <w:szCs w:val="18"/>
                              </w:rPr>
                              <w:t xml:space="preserve"> Increased data transparency </w:t>
                            </w:r>
                            <w:r w:rsidR="00D35748" w:rsidRPr="00B45519">
                              <w:rPr>
                                <w:sz w:val="18"/>
                                <w:szCs w:val="18"/>
                              </w:rPr>
                              <w:t>for</w:t>
                            </w:r>
                            <w:r w:rsidR="009E1C2E" w:rsidRPr="00B45519">
                              <w:rPr>
                                <w:i/>
                                <w:iCs/>
                                <w:sz w:val="18"/>
                                <w:szCs w:val="18"/>
                              </w:rPr>
                              <w:t xml:space="preserve"> </w:t>
                            </w:r>
                            <w:r w:rsidR="00644105" w:rsidRPr="00B45519">
                              <w:rPr>
                                <w:sz w:val="18"/>
                                <w:szCs w:val="18"/>
                              </w:rPr>
                              <w:t>revenue managers and property managers</w:t>
                            </w:r>
                            <w:r w:rsidR="00D35748" w:rsidRPr="00B45519">
                              <w:rPr>
                                <w:sz w:val="18"/>
                                <w:szCs w:val="18"/>
                              </w:rPr>
                              <w:t>, providing</w:t>
                            </w:r>
                            <w:r w:rsidR="009E1C2E" w:rsidRPr="00B45519">
                              <w:rPr>
                                <w:sz w:val="18"/>
                                <w:szCs w:val="18"/>
                              </w:rPr>
                              <w:t xml:space="preserve"> a better view of room pool availability, as well as higher control to regulate on-hand inventory for transient bookings. </w:t>
                            </w:r>
                            <w:r w:rsidR="00D35748" w:rsidRPr="00B45519">
                              <w:rPr>
                                <w:sz w:val="18"/>
                                <w:szCs w:val="18"/>
                              </w:rPr>
                              <w:t>Delivered</w:t>
                            </w:r>
                            <w:r w:rsidR="009E1C2E" w:rsidRPr="00B45519">
                              <w:rPr>
                                <w:sz w:val="18"/>
                                <w:szCs w:val="18"/>
                              </w:rPr>
                              <w:t xml:space="preserve"> a clear understanding of expected revenue for goal setting</w:t>
                            </w:r>
                            <w:r w:rsidR="00D35748" w:rsidRPr="00B45519">
                              <w:rPr>
                                <w:sz w:val="18"/>
                                <w:szCs w:val="18"/>
                              </w:rPr>
                              <w:t xml:space="preserve"> and</w:t>
                            </w:r>
                            <w:r w:rsidR="009E1C2E" w:rsidRPr="00B45519">
                              <w:rPr>
                                <w:sz w:val="18"/>
                                <w:szCs w:val="18"/>
                              </w:rPr>
                              <w:t xml:space="preserve"> </w:t>
                            </w:r>
                            <w:r w:rsidR="00760DC7" w:rsidRPr="00B45519">
                              <w:rPr>
                                <w:sz w:val="18"/>
                                <w:szCs w:val="18"/>
                              </w:rPr>
                              <w:t>enabled</w:t>
                            </w:r>
                            <w:r w:rsidR="009E1C2E" w:rsidRPr="00B45519">
                              <w:rPr>
                                <w:sz w:val="18"/>
                                <w:szCs w:val="18"/>
                              </w:rPr>
                              <w:t xml:space="preserve"> capacity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9BD0A8" id="Text Box 8" o:spid="_x0000_s1030" type="#_x0000_t202" style="position:absolute;margin-left:0;margin-top:.15pt;width:351.3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" fillcolor="#f2f2f2 [3052]" stroked="f" strokeweight=".5pt">
                <v:textbox style="mso-fit-shape-to-text:t">
                  <w:txbxContent>
                    <w:p w14:paraId="75AFBEAE" w14:textId="36D15A44" w:rsidR="009E1C2E" w:rsidRPr="009E1C2E" w:rsidRDefault="009E1C2E" w:rsidP="00343A6B">
                      <w:pPr>
                        <w:pStyle w:val="Heading2"/>
                      </w:pPr>
                      <w:r w:rsidRPr="00343A6B">
                        <w:t>Revenue</w:t>
                      </w:r>
                      <w:r w:rsidRPr="009E1C2E">
                        <w:t xml:space="preserve"> </w:t>
                      </w:r>
                      <w:r w:rsidR="00B45519">
                        <w:t>M</w:t>
                      </w:r>
                      <w:r w:rsidR="00FC63EC" w:rsidRPr="009E1C2E">
                        <w:t>anagement</w:t>
                      </w:r>
                      <w:r w:rsidR="00FC63EC">
                        <w:t xml:space="preserve"> </w:t>
                      </w:r>
                    </w:p>
                    <w:p w14:paraId="72331B35" w14:textId="5F823E7B" w:rsidR="009E1C2E" w:rsidRPr="00B45519" w:rsidRDefault="004C46B3" w:rsidP="00AB7044">
                      <w:pPr>
                        <w:spacing w:line="240" w:lineRule="auto"/>
                        <w:rPr>
                          <w:sz w:val="18"/>
                          <w:szCs w:val="18"/>
                        </w:rPr>
                      </w:pPr>
                      <w:r w:rsidRPr="00B45519">
                        <w:rPr>
                          <w:b/>
                          <w:bCs/>
                          <w:sz w:val="18"/>
                          <w:szCs w:val="18"/>
                        </w:rPr>
                        <w:t>GOALS</w:t>
                      </w:r>
                      <w:r w:rsidR="009E1C2E" w:rsidRPr="00B45519">
                        <w:rPr>
                          <w:b/>
                          <w:bCs/>
                          <w:sz w:val="18"/>
                          <w:szCs w:val="18"/>
                        </w:rPr>
                        <w:t>:</w:t>
                      </w:r>
                      <w:r w:rsidR="009E1C2E" w:rsidRPr="00B45519">
                        <w:rPr>
                          <w:sz w:val="18"/>
                          <w:szCs w:val="18"/>
                        </w:rPr>
                        <w:t xml:space="preserve"> 1) growth enablement, 2) robust forecasting framework, and 3) group cancellation strategy.</w:t>
                      </w:r>
                    </w:p>
                    <w:p w14:paraId="2DA7C627" w14:textId="35863383" w:rsidR="009E1C2E" w:rsidRPr="00B45519" w:rsidRDefault="004C46B3" w:rsidP="00AB7044">
                      <w:pPr>
                        <w:spacing w:after="0" w:line="240" w:lineRule="auto"/>
                        <w:rPr>
                          <w:sz w:val="18"/>
                          <w:szCs w:val="18"/>
                        </w:rPr>
                      </w:pPr>
                      <w:r w:rsidRPr="00B45519">
                        <w:rPr>
                          <w:b/>
                          <w:bCs/>
                          <w:sz w:val="18"/>
                          <w:szCs w:val="18"/>
                        </w:rPr>
                        <w:t>CHALLENGES</w:t>
                      </w:r>
                      <w:r w:rsidR="009E1C2E" w:rsidRPr="00B45519">
                        <w:rPr>
                          <w:b/>
                          <w:bCs/>
                          <w:sz w:val="18"/>
                          <w:szCs w:val="18"/>
                        </w:rPr>
                        <w:t>:</w:t>
                      </w:r>
                      <w:r w:rsidR="009E1C2E" w:rsidRPr="00B45519">
                        <w:rPr>
                          <w:sz w:val="18"/>
                          <w:szCs w:val="18"/>
                        </w:rPr>
                        <w:t xml:space="preserve"> Inaccurate forecasts due to inadequate demand and price forecasting models; diverse trajectories for recovery based on brand, geography, and vaccination rates reported in seasonality and trends across different properties; and poor prediction </w:t>
                      </w:r>
                      <w:r w:rsidR="001266A6" w:rsidRPr="00B45519">
                        <w:rPr>
                          <w:sz w:val="18"/>
                          <w:szCs w:val="18"/>
                        </w:rPr>
                        <w:t xml:space="preserve">of </w:t>
                      </w:r>
                      <w:r w:rsidR="009E1C2E" w:rsidRPr="00B45519">
                        <w:rPr>
                          <w:sz w:val="18"/>
                          <w:szCs w:val="18"/>
                        </w:rPr>
                        <w:t>performance and skewed parameters of forecasting models due to heavy reliance on a “</w:t>
                      </w:r>
                      <w:r w:rsidR="00B36C51" w:rsidRPr="00B45519">
                        <w:rPr>
                          <w:sz w:val="18"/>
                          <w:szCs w:val="18"/>
                        </w:rPr>
                        <w:t>same time last y</w:t>
                      </w:r>
                      <w:r w:rsidR="009E1C2E" w:rsidRPr="00B45519">
                        <w:rPr>
                          <w:sz w:val="18"/>
                          <w:szCs w:val="18"/>
                        </w:rPr>
                        <w:t>ear” model for most hotel properties.</w:t>
                      </w:r>
                    </w:p>
                    <w:p w14:paraId="1869906D" w14:textId="77777777" w:rsidR="009E1C2E" w:rsidRPr="00B45519" w:rsidRDefault="009E1C2E" w:rsidP="00AB7044">
                      <w:pPr>
                        <w:spacing w:after="0" w:line="240" w:lineRule="auto"/>
                        <w:rPr>
                          <w:sz w:val="18"/>
                          <w:szCs w:val="18"/>
                        </w:rPr>
                      </w:pPr>
                    </w:p>
                    <w:p w14:paraId="24D6594D" w14:textId="11F39E92" w:rsidR="009E1C2E" w:rsidRPr="00B45519" w:rsidRDefault="004C46B3" w:rsidP="00AB7044">
                      <w:pPr>
                        <w:spacing w:after="0" w:line="240" w:lineRule="auto"/>
                        <w:rPr>
                          <w:sz w:val="18"/>
                          <w:szCs w:val="18"/>
                        </w:rPr>
                      </w:pPr>
                      <w:r w:rsidRPr="00B45519">
                        <w:rPr>
                          <w:b/>
                          <w:bCs/>
                          <w:sz w:val="18"/>
                          <w:szCs w:val="18"/>
                        </w:rPr>
                        <w:t>SOLUTIONS</w:t>
                      </w:r>
                      <w:r w:rsidR="009E1C2E" w:rsidRPr="00B45519">
                        <w:rPr>
                          <w:b/>
                          <w:bCs/>
                          <w:sz w:val="18"/>
                          <w:szCs w:val="18"/>
                        </w:rPr>
                        <w:t xml:space="preserve">: </w:t>
                      </w:r>
                      <w:r w:rsidR="00D35748" w:rsidRPr="00B45519">
                        <w:rPr>
                          <w:sz w:val="18"/>
                          <w:szCs w:val="18"/>
                        </w:rPr>
                        <w:t>Designed</w:t>
                      </w:r>
                      <w:r w:rsidR="009E1C2E" w:rsidRPr="00B45519">
                        <w:rPr>
                          <w:sz w:val="18"/>
                          <w:szCs w:val="18"/>
                        </w:rPr>
                        <w:t xml:space="preserve"> a dynamic</w:t>
                      </w:r>
                      <w:r w:rsidR="001266A6" w:rsidRPr="00B45519">
                        <w:rPr>
                          <w:sz w:val="18"/>
                          <w:szCs w:val="18"/>
                        </w:rPr>
                        <w:t>,</w:t>
                      </w:r>
                      <w:r w:rsidR="009E1C2E" w:rsidRPr="00B45519">
                        <w:rPr>
                          <w:sz w:val="18"/>
                          <w:szCs w:val="18"/>
                        </w:rPr>
                        <w:t xml:space="preserve"> flexible </w:t>
                      </w:r>
                      <w:r w:rsidR="00D35748" w:rsidRPr="00B45519">
                        <w:rPr>
                          <w:sz w:val="18"/>
                          <w:szCs w:val="18"/>
                        </w:rPr>
                        <w:t xml:space="preserve">forecasting </w:t>
                      </w:r>
                      <w:r w:rsidR="009E1C2E" w:rsidRPr="00B45519">
                        <w:rPr>
                          <w:sz w:val="18"/>
                          <w:szCs w:val="18"/>
                        </w:rPr>
                        <w:t>framework; provide</w:t>
                      </w:r>
                      <w:r w:rsidR="00D35748" w:rsidRPr="00B45519">
                        <w:rPr>
                          <w:sz w:val="18"/>
                          <w:szCs w:val="18"/>
                        </w:rPr>
                        <w:t>d</w:t>
                      </w:r>
                      <w:r w:rsidR="009E1C2E" w:rsidRPr="00B45519">
                        <w:rPr>
                          <w:sz w:val="18"/>
                          <w:szCs w:val="18"/>
                        </w:rPr>
                        <w:t xml:space="preserve"> </w:t>
                      </w:r>
                      <w:r w:rsidR="00D35748" w:rsidRPr="00B45519">
                        <w:rPr>
                          <w:sz w:val="18"/>
                          <w:szCs w:val="18"/>
                        </w:rPr>
                        <w:t xml:space="preserve">the </w:t>
                      </w:r>
                      <w:r w:rsidR="009E1C2E" w:rsidRPr="00B45519">
                        <w:rPr>
                          <w:sz w:val="18"/>
                          <w:szCs w:val="18"/>
                        </w:rPr>
                        <w:t>capability to choose between a series of predictive models, based on property-specific recovery patterns and</w:t>
                      </w:r>
                      <w:r w:rsidR="001266A6" w:rsidRPr="00B45519">
                        <w:rPr>
                          <w:sz w:val="18"/>
                          <w:szCs w:val="18"/>
                        </w:rPr>
                        <w:t xml:space="preserve"> </w:t>
                      </w:r>
                      <w:r w:rsidR="009E1C2E" w:rsidRPr="00B45519">
                        <w:rPr>
                          <w:sz w:val="18"/>
                          <w:szCs w:val="18"/>
                        </w:rPr>
                        <w:t>parameters; enable</w:t>
                      </w:r>
                      <w:r w:rsidR="00D35748" w:rsidRPr="00B45519">
                        <w:rPr>
                          <w:sz w:val="18"/>
                          <w:szCs w:val="18"/>
                        </w:rPr>
                        <w:t>d</w:t>
                      </w:r>
                      <w:r w:rsidR="009E1C2E" w:rsidRPr="00B45519">
                        <w:rPr>
                          <w:sz w:val="18"/>
                          <w:szCs w:val="18"/>
                        </w:rPr>
                        <w:t xml:space="preserve"> </w:t>
                      </w:r>
                      <w:r w:rsidR="00B36C51" w:rsidRPr="00B45519">
                        <w:rPr>
                          <w:sz w:val="18"/>
                          <w:szCs w:val="18"/>
                        </w:rPr>
                        <w:t xml:space="preserve">operations scientists </w:t>
                      </w:r>
                      <w:r w:rsidR="009E1C2E" w:rsidRPr="00B45519">
                        <w:rPr>
                          <w:sz w:val="18"/>
                          <w:szCs w:val="18"/>
                        </w:rPr>
                        <w:t>to modify/update model recommendations and rerun forecasting models to eliminate potential errors; and provide</w:t>
                      </w:r>
                      <w:r w:rsidR="00D35748" w:rsidRPr="00B45519">
                        <w:rPr>
                          <w:sz w:val="18"/>
                          <w:szCs w:val="18"/>
                        </w:rPr>
                        <w:t>d</w:t>
                      </w:r>
                      <w:r w:rsidR="009E1C2E" w:rsidRPr="00B45519">
                        <w:rPr>
                          <w:sz w:val="18"/>
                          <w:szCs w:val="18"/>
                        </w:rPr>
                        <w:t xml:space="preserve"> </w:t>
                      </w:r>
                      <w:r w:rsidR="00B36C51" w:rsidRPr="00B45519">
                        <w:rPr>
                          <w:sz w:val="18"/>
                          <w:szCs w:val="18"/>
                        </w:rPr>
                        <w:t xml:space="preserve">revenue managers </w:t>
                      </w:r>
                      <w:r w:rsidR="009E1C2E" w:rsidRPr="00B45519">
                        <w:rPr>
                          <w:sz w:val="18"/>
                          <w:szCs w:val="18"/>
                        </w:rPr>
                        <w:t>higher visibility into demand seasonality and trends across the portfolio of hotels.</w:t>
                      </w:r>
                    </w:p>
                    <w:p w14:paraId="4E2C9F30" w14:textId="77777777" w:rsidR="009E1C2E" w:rsidRPr="00B45519" w:rsidRDefault="009E1C2E" w:rsidP="00AB7044">
                      <w:pPr>
                        <w:spacing w:after="0" w:line="240" w:lineRule="auto"/>
                        <w:rPr>
                          <w:b/>
                          <w:bCs/>
                          <w:sz w:val="18"/>
                          <w:szCs w:val="18"/>
                        </w:rPr>
                      </w:pPr>
                    </w:p>
                    <w:p w14:paraId="20E3C177" w14:textId="3E45C9D3" w:rsidR="009E1C2E" w:rsidRPr="00B45519" w:rsidRDefault="004C46B3" w:rsidP="00ED15C2">
                      <w:pPr>
                        <w:spacing w:line="240" w:lineRule="auto"/>
                        <w:rPr>
                          <w:b/>
                          <w:bCs/>
                          <w:sz w:val="18"/>
                          <w:szCs w:val="18"/>
                        </w:rPr>
                      </w:pPr>
                      <w:r w:rsidRPr="00B45519">
                        <w:rPr>
                          <w:b/>
                          <w:bCs/>
                          <w:sz w:val="18"/>
                          <w:szCs w:val="18"/>
                        </w:rPr>
                        <w:t>RESULTS</w:t>
                      </w:r>
                      <w:r w:rsidR="009E1C2E" w:rsidRPr="00B45519">
                        <w:rPr>
                          <w:b/>
                          <w:bCs/>
                          <w:sz w:val="18"/>
                          <w:szCs w:val="18"/>
                        </w:rPr>
                        <w:t>:</w:t>
                      </w:r>
                      <w:r w:rsidR="009E1C2E" w:rsidRPr="00B45519">
                        <w:rPr>
                          <w:sz w:val="18"/>
                          <w:szCs w:val="18"/>
                        </w:rPr>
                        <w:t xml:space="preserve"> Increased data transparency </w:t>
                      </w:r>
                      <w:r w:rsidR="00D35748" w:rsidRPr="00B45519">
                        <w:rPr>
                          <w:sz w:val="18"/>
                          <w:szCs w:val="18"/>
                        </w:rPr>
                        <w:t>for</w:t>
                      </w:r>
                      <w:r w:rsidR="009E1C2E" w:rsidRPr="00B45519">
                        <w:rPr>
                          <w:i/>
                          <w:iCs/>
                          <w:sz w:val="18"/>
                          <w:szCs w:val="18"/>
                        </w:rPr>
                        <w:t xml:space="preserve"> </w:t>
                      </w:r>
                      <w:r w:rsidR="00644105" w:rsidRPr="00B45519">
                        <w:rPr>
                          <w:sz w:val="18"/>
                          <w:szCs w:val="18"/>
                        </w:rPr>
                        <w:t>revenue managers and property managers</w:t>
                      </w:r>
                      <w:r w:rsidR="00D35748" w:rsidRPr="00B45519">
                        <w:rPr>
                          <w:sz w:val="18"/>
                          <w:szCs w:val="18"/>
                        </w:rPr>
                        <w:t>, providing</w:t>
                      </w:r>
                      <w:r w:rsidR="009E1C2E" w:rsidRPr="00B45519">
                        <w:rPr>
                          <w:sz w:val="18"/>
                          <w:szCs w:val="18"/>
                        </w:rPr>
                        <w:t xml:space="preserve"> a better view of room pool availability, as well as higher control to regulate on-hand inventory for transient bookings. </w:t>
                      </w:r>
                      <w:r w:rsidR="00D35748" w:rsidRPr="00B45519">
                        <w:rPr>
                          <w:sz w:val="18"/>
                          <w:szCs w:val="18"/>
                        </w:rPr>
                        <w:t>Delivered</w:t>
                      </w:r>
                      <w:r w:rsidR="009E1C2E" w:rsidRPr="00B45519">
                        <w:rPr>
                          <w:sz w:val="18"/>
                          <w:szCs w:val="18"/>
                        </w:rPr>
                        <w:t xml:space="preserve"> a clear understanding of expected revenue for goal setting</w:t>
                      </w:r>
                      <w:r w:rsidR="00D35748" w:rsidRPr="00B45519">
                        <w:rPr>
                          <w:sz w:val="18"/>
                          <w:szCs w:val="18"/>
                        </w:rPr>
                        <w:t xml:space="preserve"> and</w:t>
                      </w:r>
                      <w:r w:rsidR="009E1C2E" w:rsidRPr="00B45519">
                        <w:rPr>
                          <w:sz w:val="18"/>
                          <w:szCs w:val="18"/>
                        </w:rPr>
                        <w:t xml:space="preserve"> </w:t>
                      </w:r>
                      <w:r w:rsidR="00760DC7" w:rsidRPr="00B45519">
                        <w:rPr>
                          <w:sz w:val="18"/>
                          <w:szCs w:val="18"/>
                        </w:rPr>
                        <w:t>enabled</w:t>
                      </w:r>
                      <w:r w:rsidR="009E1C2E" w:rsidRPr="00B45519">
                        <w:rPr>
                          <w:sz w:val="18"/>
                          <w:szCs w:val="18"/>
                        </w:rPr>
                        <w:t xml:space="preserve"> capacity planning.</w:t>
                      </w:r>
                    </w:p>
                  </w:txbxContent>
                </v:textbox>
                <w10:wrap type="square"/>
              </v:shape>
            </w:pict>
          </mc:Fallback>
        </mc:AlternateContent>
      </w:r>
      <w:r w:rsidR="009E1C2E">
        <w:rPr>
          <w:noProof/>
        </w:rPr>
        <mc:AlternateContent>
          <mc:Choice Requires="wps">
            <w:drawing>
              <wp:anchor distT="0" distB="0" distL="114300" distR="114300" simplePos="0" relativeHeight="251674624" behindDoc="1" locked="1" layoutInCell="1" allowOverlap="1" wp14:anchorId="23FF2CB8" wp14:editId="7F30C861">
                <wp:simplePos x="0" y="0"/>
                <wp:positionH relativeFrom="column">
                  <wp:posOffset>4853940</wp:posOffset>
                </wp:positionH>
                <wp:positionV relativeFrom="paragraph">
                  <wp:posOffset>-2072640</wp:posOffset>
                </wp:positionV>
                <wp:extent cx="2011680" cy="3093720"/>
                <wp:effectExtent l="0" t="0" r="7620" b="0"/>
                <wp:wrapTight wrapText="bothSides">
                  <wp:wrapPolygon edited="0">
                    <wp:start x="0" y="0"/>
                    <wp:lineTo x="0" y="21414"/>
                    <wp:lineTo x="21477" y="21414"/>
                    <wp:lineTo x="2147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011680" cy="3093720"/>
                        </a:xfrm>
                        <a:prstGeom prst="rect">
                          <a:avLst/>
                        </a:prstGeom>
                        <a:solidFill>
                          <a:schemeClr val="lt1"/>
                        </a:solidFill>
                        <a:ln w="6350">
                          <a:noFill/>
                        </a:ln>
                      </wps:spPr>
                      <wps:txbx>
                        <w:txbxContent>
                          <w:p w14:paraId="5C81C194" w14:textId="71F442B9" w:rsidR="009E1C2E" w:rsidRPr="007D613F" w:rsidRDefault="00EC080A" w:rsidP="00AC1910">
                            <w:pPr>
                              <w:rPr>
                                <w:b/>
                                <w:bCs/>
                                <w:i/>
                                <w:iCs/>
                                <w:caps/>
                                <w:color w:val="2F5496" w:themeColor="accent1" w:themeShade="BF"/>
                              </w:rPr>
                            </w:pPr>
                            <w:r w:rsidRPr="007D613F">
                              <w:rPr>
                                <w:b/>
                                <w:bCs/>
                                <w:i/>
                                <w:iCs/>
                                <w:caps/>
                                <w:color w:val="2F5496" w:themeColor="accent1" w:themeShade="BF"/>
                              </w:rPr>
                              <w:t>Highlights</w:t>
                            </w:r>
                          </w:p>
                          <w:p w14:paraId="78EC3250" w14:textId="42B0AB2B" w:rsidR="009E1C2E" w:rsidRPr="007D613F" w:rsidRDefault="007A0104" w:rsidP="00377F67">
                            <w:pPr>
                              <w:spacing w:line="240" w:lineRule="auto"/>
                              <w:rPr>
                                <w:i/>
                                <w:iCs/>
                                <w:color w:val="2F5496" w:themeColor="accent1" w:themeShade="BF"/>
                              </w:rPr>
                            </w:pPr>
                            <w:r>
                              <w:rPr>
                                <w:i/>
                                <w:iCs/>
                                <w:color w:val="2F5496" w:themeColor="accent1" w:themeShade="BF"/>
                              </w:rPr>
                              <w:t>Differentiation of</w:t>
                            </w:r>
                            <w:r w:rsidR="009E1C2E" w:rsidRPr="007D613F">
                              <w:rPr>
                                <w:i/>
                                <w:iCs/>
                                <w:color w:val="2F5496" w:themeColor="accent1" w:themeShade="BF"/>
                              </w:rPr>
                              <w:t xml:space="preserve"> seasonality factors, business vs leisure traveler behavior, and COVID recovery trends</w:t>
                            </w:r>
                          </w:p>
                          <w:p w14:paraId="18532851" w14:textId="0EA3631F" w:rsidR="009E1C2E" w:rsidRPr="007D613F" w:rsidRDefault="007A0104" w:rsidP="00377F67">
                            <w:pPr>
                              <w:spacing w:line="240" w:lineRule="auto"/>
                              <w:rPr>
                                <w:i/>
                                <w:iCs/>
                                <w:color w:val="2F5496" w:themeColor="accent1" w:themeShade="BF"/>
                              </w:rPr>
                            </w:pPr>
                            <w:r>
                              <w:rPr>
                                <w:i/>
                                <w:iCs/>
                                <w:color w:val="2F5496" w:themeColor="accent1" w:themeShade="BF"/>
                              </w:rPr>
                              <w:t>G</w:t>
                            </w:r>
                            <w:r w:rsidR="009E1C2E" w:rsidRPr="007D613F">
                              <w:rPr>
                                <w:i/>
                                <w:iCs/>
                                <w:color w:val="2F5496" w:themeColor="accent1" w:themeShade="BF"/>
                              </w:rPr>
                              <w:t xml:space="preserve">reater user control </w:t>
                            </w:r>
                            <w:r>
                              <w:rPr>
                                <w:i/>
                                <w:iCs/>
                                <w:color w:val="2F5496" w:themeColor="accent1" w:themeShade="BF"/>
                              </w:rPr>
                              <w:t xml:space="preserve">and </w:t>
                            </w:r>
                            <w:r w:rsidR="00A25B91">
                              <w:rPr>
                                <w:i/>
                                <w:iCs/>
                                <w:color w:val="2F5496" w:themeColor="accent1" w:themeShade="BF"/>
                              </w:rPr>
                              <w:t>flexibility</w:t>
                            </w:r>
                            <w:r>
                              <w:rPr>
                                <w:i/>
                                <w:iCs/>
                                <w:color w:val="2F5496" w:themeColor="accent1" w:themeShade="BF"/>
                              </w:rPr>
                              <w:t xml:space="preserve"> </w:t>
                            </w:r>
                            <w:r w:rsidR="009E1C2E" w:rsidRPr="007D613F">
                              <w:rPr>
                                <w:i/>
                                <w:iCs/>
                                <w:color w:val="2F5496" w:themeColor="accent1" w:themeShade="BF"/>
                              </w:rPr>
                              <w:t>to manage inventory, forecasts, and cancellations</w:t>
                            </w:r>
                          </w:p>
                          <w:p w14:paraId="493E6BA4" w14:textId="76319269" w:rsidR="009E1C2E" w:rsidRPr="007D613F" w:rsidRDefault="009E1C2E" w:rsidP="00377F67">
                            <w:pPr>
                              <w:spacing w:line="240" w:lineRule="auto"/>
                              <w:rPr>
                                <w:i/>
                                <w:iCs/>
                                <w:color w:val="2F5496" w:themeColor="accent1" w:themeShade="BF"/>
                              </w:rPr>
                            </w:pPr>
                            <w:r w:rsidRPr="007D613F">
                              <w:rPr>
                                <w:i/>
                                <w:iCs/>
                                <w:color w:val="2F5496" w:themeColor="accent1" w:themeShade="BF"/>
                              </w:rPr>
                              <w:t xml:space="preserve">Big picture </w:t>
                            </w:r>
                            <w:r w:rsidR="00A25B91">
                              <w:rPr>
                                <w:i/>
                                <w:iCs/>
                                <w:color w:val="2F5496" w:themeColor="accent1" w:themeShade="BF"/>
                              </w:rPr>
                              <w:t>looking</w:t>
                            </w:r>
                            <w:r w:rsidR="00A25B91" w:rsidRPr="007D613F">
                              <w:rPr>
                                <w:i/>
                                <w:iCs/>
                                <w:color w:val="2F5496" w:themeColor="accent1" w:themeShade="BF"/>
                              </w:rPr>
                              <w:t xml:space="preserve"> </w:t>
                            </w:r>
                            <w:r w:rsidRPr="007D613F">
                              <w:rPr>
                                <w:i/>
                                <w:iCs/>
                                <w:color w:val="2F5496" w:themeColor="accent1" w:themeShade="BF"/>
                              </w:rPr>
                              <w:t>beyond just room nights</w:t>
                            </w:r>
                            <w:r w:rsidR="00A25B91">
                              <w:rPr>
                                <w:i/>
                                <w:iCs/>
                                <w:color w:val="2F5496" w:themeColor="accent1" w:themeShade="BF"/>
                              </w:rPr>
                              <w:t xml:space="preserve"> to</w:t>
                            </w:r>
                            <w:r w:rsidRPr="007D613F">
                              <w:rPr>
                                <w:i/>
                                <w:iCs/>
                                <w:color w:val="2F5496" w:themeColor="accent1" w:themeShade="BF"/>
                              </w:rPr>
                              <w:t xml:space="preserve"> new lines of business, partnerships, </w:t>
                            </w:r>
                            <w:r w:rsidR="00A25B91">
                              <w:rPr>
                                <w:i/>
                                <w:iCs/>
                                <w:color w:val="2F5496" w:themeColor="accent1" w:themeShade="BF"/>
                              </w:rPr>
                              <w:t xml:space="preserve">and </w:t>
                            </w:r>
                            <w:r w:rsidRPr="007D613F">
                              <w:rPr>
                                <w:i/>
                                <w:iCs/>
                                <w:color w:val="2F5496" w:themeColor="accent1" w:themeShade="BF"/>
                              </w:rPr>
                              <w:t>total revenue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2CB8" id="_x0000_s1031" type="#_x0000_t202" style="position:absolute;margin-left:382.2pt;margin-top:-163.2pt;width:158.4pt;height:24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" fillcolor="white [3201]" stroked="f" strokeweight=".5pt">
                <v:textbox>
                  <w:txbxContent>
                    <w:p w14:paraId="5C81C194" w14:textId="71F442B9" w:rsidR="009E1C2E" w:rsidRPr="007D613F" w:rsidRDefault="00EC080A" w:rsidP="00AC1910">
                      <w:pPr>
                        <w:rPr>
                          <w:b/>
                          <w:bCs/>
                          <w:i/>
                          <w:iCs/>
                          <w:caps/>
                          <w:color w:val="2F5496" w:themeColor="accent1" w:themeShade="BF"/>
                        </w:rPr>
                      </w:pPr>
                      <w:r w:rsidRPr="007D613F">
                        <w:rPr>
                          <w:b/>
                          <w:bCs/>
                          <w:i/>
                          <w:iCs/>
                          <w:caps/>
                          <w:color w:val="2F5496" w:themeColor="accent1" w:themeShade="BF"/>
                        </w:rPr>
                        <w:t>Highlights</w:t>
                      </w:r>
                    </w:p>
                    <w:p w14:paraId="78EC3250" w14:textId="42B0AB2B" w:rsidR="009E1C2E" w:rsidRPr="007D613F" w:rsidRDefault="007A0104" w:rsidP="00377F67">
                      <w:pPr>
                        <w:spacing w:line="240" w:lineRule="auto"/>
                        <w:rPr>
                          <w:i/>
                          <w:iCs/>
                          <w:color w:val="2F5496" w:themeColor="accent1" w:themeShade="BF"/>
                        </w:rPr>
                      </w:pPr>
                      <w:r>
                        <w:rPr>
                          <w:i/>
                          <w:iCs/>
                          <w:color w:val="2F5496" w:themeColor="accent1" w:themeShade="BF"/>
                        </w:rPr>
                        <w:t>Differentiation of</w:t>
                      </w:r>
                      <w:r w:rsidR="009E1C2E" w:rsidRPr="007D613F">
                        <w:rPr>
                          <w:i/>
                          <w:iCs/>
                          <w:color w:val="2F5496" w:themeColor="accent1" w:themeShade="BF"/>
                        </w:rPr>
                        <w:t xml:space="preserve"> seasonality factors, business vs leisure traveler behavior, and COVID recovery trends</w:t>
                      </w:r>
                    </w:p>
                    <w:p w14:paraId="18532851" w14:textId="0EA3631F" w:rsidR="009E1C2E" w:rsidRPr="007D613F" w:rsidRDefault="007A0104" w:rsidP="00377F67">
                      <w:pPr>
                        <w:spacing w:line="240" w:lineRule="auto"/>
                        <w:rPr>
                          <w:i/>
                          <w:iCs/>
                          <w:color w:val="2F5496" w:themeColor="accent1" w:themeShade="BF"/>
                        </w:rPr>
                      </w:pPr>
                      <w:r>
                        <w:rPr>
                          <w:i/>
                          <w:iCs/>
                          <w:color w:val="2F5496" w:themeColor="accent1" w:themeShade="BF"/>
                        </w:rPr>
                        <w:t>G</w:t>
                      </w:r>
                      <w:r w:rsidR="009E1C2E" w:rsidRPr="007D613F">
                        <w:rPr>
                          <w:i/>
                          <w:iCs/>
                          <w:color w:val="2F5496" w:themeColor="accent1" w:themeShade="BF"/>
                        </w:rPr>
                        <w:t xml:space="preserve">reater user control </w:t>
                      </w:r>
                      <w:r>
                        <w:rPr>
                          <w:i/>
                          <w:iCs/>
                          <w:color w:val="2F5496" w:themeColor="accent1" w:themeShade="BF"/>
                        </w:rPr>
                        <w:t xml:space="preserve">and </w:t>
                      </w:r>
                      <w:r w:rsidR="00A25B91">
                        <w:rPr>
                          <w:i/>
                          <w:iCs/>
                          <w:color w:val="2F5496" w:themeColor="accent1" w:themeShade="BF"/>
                        </w:rPr>
                        <w:t>flexibility</w:t>
                      </w:r>
                      <w:r>
                        <w:rPr>
                          <w:i/>
                          <w:iCs/>
                          <w:color w:val="2F5496" w:themeColor="accent1" w:themeShade="BF"/>
                        </w:rPr>
                        <w:t xml:space="preserve"> </w:t>
                      </w:r>
                      <w:r w:rsidR="009E1C2E" w:rsidRPr="007D613F">
                        <w:rPr>
                          <w:i/>
                          <w:iCs/>
                          <w:color w:val="2F5496" w:themeColor="accent1" w:themeShade="BF"/>
                        </w:rPr>
                        <w:t>to manage inventory, forecasts, and cancellations</w:t>
                      </w:r>
                    </w:p>
                    <w:p w14:paraId="493E6BA4" w14:textId="76319269" w:rsidR="009E1C2E" w:rsidRPr="007D613F" w:rsidRDefault="009E1C2E" w:rsidP="00377F67">
                      <w:pPr>
                        <w:spacing w:line="240" w:lineRule="auto"/>
                        <w:rPr>
                          <w:i/>
                          <w:iCs/>
                          <w:color w:val="2F5496" w:themeColor="accent1" w:themeShade="BF"/>
                        </w:rPr>
                      </w:pPr>
                      <w:r w:rsidRPr="007D613F">
                        <w:rPr>
                          <w:i/>
                          <w:iCs/>
                          <w:color w:val="2F5496" w:themeColor="accent1" w:themeShade="BF"/>
                        </w:rPr>
                        <w:t xml:space="preserve">Big picture </w:t>
                      </w:r>
                      <w:r w:rsidR="00A25B91">
                        <w:rPr>
                          <w:i/>
                          <w:iCs/>
                          <w:color w:val="2F5496" w:themeColor="accent1" w:themeShade="BF"/>
                        </w:rPr>
                        <w:t>looking</w:t>
                      </w:r>
                      <w:r w:rsidR="00A25B91" w:rsidRPr="007D613F">
                        <w:rPr>
                          <w:i/>
                          <w:iCs/>
                          <w:color w:val="2F5496" w:themeColor="accent1" w:themeShade="BF"/>
                        </w:rPr>
                        <w:t xml:space="preserve"> </w:t>
                      </w:r>
                      <w:r w:rsidRPr="007D613F">
                        <w:rPr>
                          <w:i/>
                          <w:iCs/>
                          <w:color w:val="2F5496" w:themeColor="accent1" w:themeShade="BF"/>
                        </w:rPr>
                        <w:t>beyond just room nights</w:t>
                      </w:r>
                      <w:r w:rsidR="00A25B91">
                        <w:rPr>
                          <w:i/>
                          <w:iCs/>
                          <w:color w:val="2F5496" w:themeColor="accent1" w:themeShade="BF"/>
                        </w:rPr>
                        <w:t xml:space="preserve"> to</w:t>
                      </w:r>
                      <w:r w:rsidRPr="007D613F">
                        <w:rPr>
                          <w:i/>
                          <w:iCs/>
                          <w:color w:val="2F5496" w:themeColor="accent1" w:themeShade="BF"/>
                        </w:rPr>
                        <w:t xml:space="preserve"> new lines of business, partnerships, </w:t>
                      </w:r>
                      <w:r w:rsidR="00A25B91">
                        <w:rPr>
                          <w:i/>
                          <w:iCs/>
                          <w:color w:val="2F5496" w:themeColor="accent1" w:themeShade="BF"/>
                        </w:rPr>
                        <w:t xml:space="preserve">and </w:t>
                      </w:r>
                      <w:r w:rsidRPr="007D613F">
                        <w:rPr>
                          <w:i/>
                          <w:iCs/>
                          <w:color w:val="2F5496" w:themeColor="accent1" w:themeShade="BF"/>
                        </w:rPr>
                        <w:t>total revenue</w:t>
                      </w:r>
                    </w:p>
                  </w:txbxContent>
                </v:textbox>
                <w10:wrap type="tight"/>
                <w10:anchorlock/>
              </v:shape>
            </w:pict>
          </mc:Fallback>
        </mc:AlternateContent>
      </w:r>
    </w:p>
    <w:p w14:paraId="6883DD33" w14:textId="1F03B643" w:rsidR="004F44D4" w:rsidRDefault="004F44D4" w:rsidP="00FD556A">
      <w:pPr>
        <w:spacing w:line="240" w:lineRule="auto"/>
        <w:rPr>
          <w:sz w:val="20"/>
          <w:szCs w:val="20"/>
        </w:rPr>
      </w:pPr>
    </w:p>
    <w:p w14:paraId="039C2F5D" w14:textId="3E4A46E6" w:rsidR="000946EC" w:rsidRDefault="000946EC" w:rsidP="007D613F">
      <w:pPr>
        <w:spacing w:line="240" w:lineRule="auto"/>
        <w:rPr>
          <w:rStyle w:val="Heading2Char"/>
          <w:b/>
          <w:bCs/>
          <w:sz w:val="32"/>
          <w:szCs w:val="32"/>
        </w:rPr>
      </w:pPr>
      <w:r>
        <w:rPr>
          <w:rStyle w:val="Heading2Char"/>
          <w:b/>
          <w:bCs/>
          <w:sz w:val="32"/>
          <w:szCs w:val="32"/>
        </w:rPr>
        <w:br w:type="page"/>
      </w:r>
    </w:p>
    <w:p w14:paraId="59A3704C" w14:textId="342ED488" w:rsidR="00BC4D69" w:rsidRPr="00745611" w:rsidRDefault="00895418" w:rsidP="00FD556A">
      <w:pPr>
        <w:keepNext/>
        <w:spacing w:line="240" w:lineRule="auto"/>
        <w:rPr>
          <w:rStyle w:val="Heading2Char"/>
          <w:sz w:val="32"/>
          <w:szCs w:val="32"/>
        </w:rPr>
      </w:pPr>
      <w:r w:rsidRPr="00745611">
        <w:rPr>
          <w:rStyle w:val="Heading2Char"/>
          <w:sz w:val="32"/>
          <w:szCs w:val="32"/>
        </w:rPr>
        <w:lastRenderedPageBreak/>
        <w:t xml:space="preserve">Personalizing loyalty member benefits </w:t>
      </w:r>
    </w:p>
    <w:p w14:paraId="02687694" w14:textId="4C26DBEE" w:rsidR="00DA17F4" w:rsidRPr="00DA17F4" w:rsidRDefault="00B55539" w:rsidP="00FD556A">
      <w:pPr>
        <w:spacing w:line="240" w:lineRule="auto"/>
        <w:rPr>
          <w:sz w:val="20"/>
          <w:szCs w:val="20"/>
        </w:rPr>
      </w:pPr>
      <w:r>
        <w:rPr>
          <w:sz w:val="20"/>
          <w:szCs w:val="20"/>
        </w:rPr>
        <w:t>O</w:t>
      </w:r>
      <w:r w:rsidR="00DA17F4" w:rsidRPr="00DA17F4">
        <w:rPr>
          <w:sz w:val="20"/>
          <w:szCs w:val="20"/>
        </w:rPr>
        <w:t>ne</w:t>
      </w:r>
      <w:r w:rsidR="00DA17F4" w:rsidRPr="009A2714">
        <w:rPr>
          <w:sz w:val="20"/>
          <w:szCs w:val="20"/>
        </w:rPr>
        <w:t>-</w:t>
      </w:r>
      <w:r w:rsidR="00DA17F4" w:rsidRPr="00DA17F4">
        <w:rPr>
          <w:sz w:val="20"/>
          <w:szCs w:val="20"/>
        </w:rPr>
        <w:t>size-fit</w:t>
      </w:r>
      <w:r w:rsidR="00A602A8">
        <w:rPr>
          <w:sz w:val="20"/>
          <w:szCs w:val="20"/>
        </w:rPr>
        <w:t>s</w:t>
      </w:r>
      <w:r w:rsidR="00DA17F4" w:rsidRPr="00DA17F4">
        <w:rPr>
          <w:sz w:val="20"/>
          <w:szCs w:val="20"/>
        </w:rPr>
        <w:t xml:space="preserve">-all </w:t>
      </w:r>
      <w:r w:rsidR="00DA17F4" w:rsidRPr="009A2714">
        <w:rPr>
          <w:sz w:val="20"/>
          <w:szCs w:val="20"/>
        </w:rPr>
        <w:t>solutions</w:t>
      </w:r>
      <w:r w:rsidR="00DA17F4" w:rsidRPr="00DA17F4">
        <w:rPr>
          <w:sz w:val="20"/>
          <w:szCs w:val="20"/>
        </w:rPr>
        <w:t xml:space="preserve"> are obsolete</w:t>
      </w:r>
      <w:r w:rsidR="00942768">
        <w:rPr>
          <w:sz w:val="20"/>
          <w:szCs w:val="20"/>
        </w:rPr>
        <w:t xml:space="preserve"> in the new reality</w:t>
      </w:r>
      <w:r>
        <w:rPr>
          <w:sz w:val="20"/>
          <w:szCs w:val="20"/>
        </w:rPr>
        <w:t xml:space="preserve">. </w:t>
      </w:r>
      <w:r w:rsidR="00A602A8">
        <w:rPr>
          <w:sz w:val="20"/>
          <w:szCs w:val="20"/>
        </w:rPr>
        <w:t>To build loyalty, t</w:t>
      </w:r>
      <w:r>
        <w:rPr>
          <w:sz w:val="20"/>
          <w:szCs w:val="20"/>
        </w:rPr>
        <w:t>he hotel chain</w:t>
      </w:r>
      <w:r w:rsidR="00DA17F4" w:rsidRPr="00DA17F4">
        <w:rPr>
          <w:sz w:val="20"/>
          <w:szCs w:val="20"/>
        </w:rPr>
        <w:t xml:space="preserve"> </w:t>
      </w:r>
      <w:r w:rsidR="00DA17F4" w:rsidRPr="009A2714">
        <w:rPr>
          <w:sz w:val="20"/>
          <w:szCs w:val="20"/>
        </w:rPr>
        <w:t>need</w:t>
      </w:r>
      <w:r>
        <w:rPr>
          <w:sz w:val="20"/>
          <w:szCs w:val="20"/>
        </w:rPr>
        <w:t>ed</w:t>
      </w:r>
      <w:r w:rsidR="00DA17F4" w:rsidRPr="00DA17F4">
        <w:rPr>
          <w:sz w:val="20"/>
          <w:szCs w:val="20"/>
        </w:rPr>
        <w:t xml:space="preserve"> </w:t>
      </w:r>
      <w:r w:rsidR="00942768">
        <w:rPr>
          <w:sz w:val="20"/>
          <w:szCs w:val="20"/>
        </w:rPr>
        <w:t xml:space="preserve">to </w:t>
      </w:r>
      <w:r w:rsidR="00DA17F4" w:rsidRPr="00DA17F4">
        <w:rPr>
          <w:sz w:val="20"/>
          <w:szCs w:val="20"/>
        </w:rPr>
        <w:t>personaliz</w:t>
      </w:r>
      <w:r w:rsidR="00A602A8">
        <w:rPr>
          <w:sz w:val="20"/>
          <w:szCs w:val="20"/>
        </w:rPr>
        <w:t>e</w:t>
      </w:r>
      <w:r w:rsidR="00942768" w:rsidRPr="009A2714">
        <w:rPr>
          <w:sz w:val="20"/>
          <w:szCs w:val="20"/>
        </w:rPr>
        <w:t xml:space="preserve"> </w:t>
      </w:r>
      <w:r w:rsidR="00A602A8">
        <w:rPr>
          <w:sz w:val="20"/>
          <w:szCs w:val="20"/>
        </w:rPr>
        <w:t>customer journeys with more</w:t>
      </w:r>
      <w:r w:rsidR="00DA17F4" w:rsidRPr="009A2714">
        <w:rPr>
          <w:sz w:val="20"/>
          <w:szCs w:val="20"/>
        </w:rPr>
        <w:t xml:space="preserve"> </w:t>
      </w:r>
      <w:r w:rsidR="00A602A8">
        <w:rPr>
          <w:sz w:val="20"/>
          <w:szCs w:val="20"/>
        </w:rPr>
        <w:t>meaningful offers</w:t>
      </w:r>
      <w:r w:rsidR="00DA17F4" w:rsidRPr="009A2714">
        <w:rPr>
          <w:sz w:val="20"/>
          <w:szCs w:val="20"/>
        </w:rPr>
        <w:t xml:space="preserve">. For example, a </w:t>
      </w:r>
      <w:r w:rsidR="00DA17F4" w:rsidRPr="00DA17F4">
        <w:rPr>
          <w:sz w:val="20"/>
          <w:szCs w:val="20"/>
        </w:rPr>
        <w:t xml:space="preserve">last-minute discount coupon </w:t>
      </w:r>
      <w:r>
        <w:rPr>
          <w:sz w:val="20"/>
          <w:szCs w:val="20"/>
        </w:rPr>
        <w:t>is</w:t>
      </w:r>
      <w:r w:rsidR="00DA17F4" w:rsidRPr="009A2714">
        <w:rPr>
          <w:sz w:val="20"/>
          <w:szCs w:val="20"/>
        </w:rPr>
        <w:t xml:space="preserve"> </w:t>
      </w:r>
      <w:r w:rsidR="00DA17F4" w:rsidRPr="00DA17F4">
        <w:rPr>
          <w:sz w:val="20"/>
          <w:szCs w:val="20"/>
        </w:rPr>
        <w:t xml:space="preserve">more effective to travelers looking for a weekend getaway than to a couple </w:t>
      </w:r>
      <w:r>
        <w:rPr>
          <w:sz w:val="20"/>
          <w:szCs w:val="20"/>
        </w:rPr>
        <w:t>desiring</w:t>
      </w:r>
      <w:r w:rsidRPr="00DA17F4">
        <w:rPr>
          <w:sz w:val="20"/>
          <w:szCs w:val="20"/>
        </w:rPr>
        <w:t xml:space="preserve"> </w:t>
      </w:r>
      <w:r w:rsidRPr="009A2714">
        <w:rPr>
          <w:sz w:val="20"/>
          <w:szCs w:val="20"/>
        </w:rPr>
        <w:t>a once-in-a-lifetime</w:t>
      </w:r>
      <w:r w:rsidRPr="00DA17F4">
        <w:rPr>
          <w:sz w:val="20"/>
          <w:szCs w:val="20"/>
        </w:rPr>
        <w:t xml:space="preserve"> </w:t>
      </w:r>
      <w:r w:rsidR="00DA17F4" w:rsidRPr="00DA17F4">
        <w:rPr>
          <w:sz w:val="20"/>
          <w:szCs w:val="20"/>
        </w:rPr>
        <w:t>honeymoon</w:t>
      </w:r>
      <w:r w:rsidR="009120C5">
        <w:rPr>
          <w:sz w:val="20"/>
          <w:szCs w:val="20"/>
        </w:rPr>
        <w:t xml:space="preserve"> trip</w:t>
      </w:r>
      <w:r w:rsidR="00DA17F4" w:rsidRPr="009A2714">
        <w:rPr>
          <w:sz w:val="20"/>
          <w:szCs w:val="20"/>
        </w:rPr>
        <w:t>.</w:t>
      </w:r>
      <w:r w:rsidR="006955C9" w:rsidRPr="009A2714">
        <w:rPr>
          <w:noProof/>
          <w:sz w:val="20"/>
          <w:szCs w:val="20"/>
        </w:rPr>
        <w:t xml:space="preserve"> </w:t>
      </w:r>
      <w:r w:rsidR="006955C9" w:rsidRPr="009A2714">
        <w:rPr>
          <w:noProof/>
          <w:sz w:val="20"/>
          <w:szCs w:val="20"/>
        </w:rPr>
        <mc:AlternateContent>
          <mc:Choice Requires="wps">
            <w:drawing>
              <wp:anchor distT="0" distB="0" distL="114300" distR="114300" simplePos="0" relativeHeight="251682816" behindDoc="1" locked="1" layoutInCell="1" allowOverlap="1" wp14:anchorId="7C541255" wp14:editId="3F4CE5E0">
                <wp:simplePos x="0" y="0"/>
                <wp:positionH relativeFrom="column">
                  <wp:posOffset>4597400</wp:posOffset>
                </wp:positionH>
                <wp:positionV relativeFrom="paragraph">
                  <wp:posOffset>-31115</wp:posOffset>
                </wp:positionV>
                <wp:extent cx="2011680" cy="2511425"/>
                <wp:effectExtent l="0" t="0" r="7620" b="3175"/>
                <wp:wrapTight wrapText="bothSides">
                  <wp:wrapPolygon edited="0">
                    <wp:start x="0" y="0"/>
                    <wp:lineTo x="0" y="21463"/>
                    <wp:lineTo x="21477" y="21463"/>
                    <wp:lineTo x="2147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011680" cy="2511425"/>
                        </a:xfrm>
                        <a:prstGeom prst="rect">
                          <a:avLst/>
                        </a:prstGeom>
                        <a:solidFill>
                          <a:schemeClr val="lt1"/>
                        </a:solidFill>
                        <a:ln w="6350">
                          <a:noFill/>
                        </a:ln>
                      </wps:spPr>
                      <wps:txbx>
                        <w:txbxContent>
                          <w:p w14:paraId="476737FD" w14:textId="0B5BFF31" w:rsidR="006955C9" w:rsidRPr="007D613F" w:rsidRDefault="00942768" w:rsidP="006955C9">
                            <w:pPr>
                              <w:rPr>
                                <w:b/>
                                <w:bCs/>
                                <w:i/>
                                <w:iCs/>
                                <w:color w:val="2F5496" w:themeColor="accent1" w:themeShade="BF"/>
                              </w:rPr>
                            </w:pPr>
                            <w:r w:rsidRPr="007D613F">
                              <w:rPr>
                                <w:b/>
                                <w:bCs/>
                                <w:i/>
                                <w:iCs/>
                                <w:color w:val="2F5496" w:themeColor="accent1" w:themeShade="BF"/>
                              </w:rPr>
                              <w:t>HIGHLIGHTS</w:t>
                            </w:r>
                          </w:p>
                          <w:p w14:paraId="5DDBC57E" w14:textId="59E949C2" w:rsidR="006955C9" w:rsidRPr="007D613F" w:rsidRDefault="007A0104" w:rsidP="006955C9">
                            <w:pPr>
                              <w:spacing w:line="240" w:lineRule="auto"/>
                              <w:rPr>
                                <w:i/>
                                <w:iCs/>
                                <w:color w:val="2F5496" w:themeColor="accent1" w:themeShade="BF"/>
                              </w:rPr>
                            </w:pPr>
                            <w:r>
                              <w:rPr>
                                <w:i/>
                                <w:iCs/>
                                <w:color w:val="2F5496" w:themeColor="accent1" w:themeShade="BF"/>
                              </w:rPr>
                              <w:t>C</w:t>
                            </w:r>
                            <w:r w:rsidR="006955C9" w:rsidRPr="007D613F">
                              <w:rPr>
                                <w:i/>
                                <w:iCs/>
                                <w:color w:val="2F5496" w:themeColor="accent1" w:themeShade="BF"/>
                              </w:rPr>
                              <w:t xml:space="preserve">ustomers </w:t>
                            </w:r>
                            <w:r>
                              <w:rPr>
                                <w:i/>
                                <w:iCs/>
                                <w:color w:val="2F5496" w:themeColor="accent1" w:themeShade="BF"/>
                              </w:rPr>
                              <w:t xml:space="preserve">segmentation </w:t>
                            </w:r>
                            <w:r w:rsidR="006955C9" w:rsidRPr="007D613F">
                              <w:rPr>
                                <w:i/>
                                <w:iCs/>
                                <w:color w:val="2F5496" w:themeColor="accent1" w:themeShade="BF"/>
                              </w:rPr>
                              <w:t xml:space="preserve">based on expected value and </w:t>
                            </w:r>
                            <w:r>
                              <w:rPr>
                                <w:i/>
                                <w:iCs/>
                                <w:color w:val="2F5496" w:themeColor="accent1" w:themeShade="BF"/>
                              </w:rPr>
                              <w:t>catering</w:t>
                            </w:r>
                            <w:r w:rsidR="006955C9" w:rsidRPr="007D613F">
                              <w:rPr>
                                <w:i/>
                                <w:iCs/>
                                <w:color w:val="2F5496" w:themeColor="accent1" w:themeShade="BF"/>
                              </w:rPr>
                              <w:t xml:space="preserve"> to </w:t>
                            </w:r>
                            <w:r w:rsidR="007235F6">
                              <w:rPr>
                                <w:i/>
                                <w:iCs/>
                                <w:color w:val="2F5496" w:themeColor="accent1" w:themeShade="BF"/>
                              </w:rPr>
                              <w:t>specific</w:t>
                            </w:r>
                            <w:r w:rsidR="006955C9" w:rsidRPr="007D613F">
                              <w:rPr>
                                <w:i/>
                                <w:iCs/>
                                <w:color w:val="2F5496" w:themeColor="accent1" w:themeShade="BF"/>
                              </w:rPr>
                              <w:t xml:space="preserve"> use cases </w:t>
                            </w:r>
                          </w:p>
                          <w:p w14:paraId="533451C8" w14:textId="1D0DCA7B" w:rsidR="006955C9" w:rsidRPr="007D613F" w:rsidRDefault="006955C9" w:rsidP="006955C9">
                            <w:pPr>
                              <w:spacing w:line="240" w:lineRule="auto"/>
                              <w:rPr>
                                <w:i/>
                                <w:iCs/>
                                <w:color w:val="2F5496" w:themeColor="accent1" w:themeShade="BF"/>
                              </w:rPr>
                            </w:pPr>
                            <w:r w:rsidRPr="007D613F">
                              <w:rPr>
                                <w:i/>
                                <w:iCs/>
                                <w:color w:val="2F5496" w:themeColor="accent1" w:themeShade="BF"/>
                              </w:rPr>
                              <w:t xml:space="preserve">Focus on key </w:t>
                            </w:r>
                            <w:r w:rsidR="007A0104">
                              <w:rPr>
                                <w:i/>
                                <w:iCs/>
                                <w:color w:val="2F5496" w:themeColor="accent1" w:themeShade="BF"/>
                              </w:rPr>
                              <w:t>drivers</w:t>
                            </w:r>
                            <w:r w:rsidR="007A0104" w:rsidRPr="007D613F">
                              <w:rPr>
                                <w:i/>
                                <w:iCs/>
                                <w:color w:val="2F5496" w:themeColor="accent1" w:themeShade="BF"/>
                              </w:rPr>
                              <w:t xml:space="preserve"> </w:t>
                            </w:r>
                            <w:r w:rsidRPr="007D613F">
                              <w:rPr>
                                <w:i/>
                                <w:iCs/>
                                <w:color w:val="2F5496" w:themeColor="accent1" w:themeShade="BF"/>
                              </w:rPr>
                              <w:t xml:space="preserve">of </w:t>
                            </w:r>
                            <w:r w:rsidR="007235F6">
                              <w:rPr>
                                <w:i/>
                                <w:iCs/>
                                <w:color w:val="2F5496" w:themeColor="accent1" w:themeShade="BF"/>
                              </w:rPr>
                              <w:t xml:space="preserve">loyal </w:t>
                            </w:r>
                            <w:r w:rsidRPr="007D613F">
                              <w:rPr>
                                <w:i/>
                                <w:iCs/>
                                <w:color w:val="2F5496" w:themeColor="accent1" w:themeShade="BF"/>
                              </w:rPr>
                              <w:t xml:space="preserve">customer behavior and prescriptive insights </w:t>
                            </w:r>
                          </w:p>
                          <w:p w14:paraId="3992279A" w14:textId="63A35944" w:rsidR="006955C9" w:rsidRPr="007D613F" w:rsidRDefault="006955C9" w:rsidP="006955C9">
                            <w:pPr>
                              <w:spacing w:line="240" w:lineRule="auto"/>
                              <w:rPr>
                                <w:i/>
                                <w:iCs/>
                                <w:color w:val="2F5496" w:themeColor="accent1" w:themeShade="BF"/>
                              </w:rPr>
                            </w:pPr>
                            <w:r w:rsidRPr="007D613F">
                              <w:rPr>
                                <w:i/>
                                <w:iCs/>
                                <w:color w:val="2F5496" w:themeColor="accent1" w:themeShade="BF"/>
                              </w:rPr>
                              <w:t>A holistic solution for member and program analytics</w:t>
                            </w:r>
                            <w:r w:rsidR="00942768" w:rsidRPr="007D613F">
                              <w:rPr>
                                <w:i/>
                                <w:iCs/>
                                <w:color w:val="2F5496" w:themeColor="accent1" w:themeShade="BF"/>
                              </w:rPr>
                              <w:t xml:space="preserve">, </w:t>
                            </w:r>
                            <w:r w:rsidRPr="007D613F">
                              <w:rPr>
                                <w:i/>
                                <w:iCs/>
                                <w:color w:val="2F5496" w:themeColor="accent1" w:themeShade="BF"/>
                              </w:rPr>
                              <w:t>marketing, operations</w:t>
                            </w:r>
                            <w:r w:rsidR="00942768" w:rsidRPr="007D613F">
                              <w:rPr>
                                <w:i/>
                                <w:iCs/>
                                <w:color w:val="2F5496" w:themeColor="accent1" w:themeShade="BF"/>
                              </w:rPr>
                              <w:t>,</w:t>
                            </w:r>
                            <w:r w:rsidRPr="007D613F">
                              <w:rPr>
                                <w:i/>
                                <w:iCs/>
                                <w:color w:val="2F5496" w:themeColor="accent1" w:themeShade="BF"/>
                              </w:rPr>
                              <w:t xml:space="preserve"> point economics, partnerships</w:t>
                            </w:r>
                            <w:r w:rsidR="00942768" w:rsidRPr="007D613F">
                              <w:rPr>
                                <w:i/>
                                <w:iCs/>
                                <w:color w:val="2F5496" w:themeColor="accent1" w:themeShade="BF"/>
                              </w:rPr>
                              <w:t>,</w:t>
                            </w:r>
                            <w:r w:rsidRPr="007D613F">
                              <w:rPr>
                                <w:i/>
                                <w:iCs/>
                                <w:color w:val="2F5496" w:themeColor="accent1" w:themeShade="BF"/>
                              </w:rPr>
                              <w:t xml:space="preserve"> and parallel value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1255" id="Text Box 10" o:spid="_x0000_s1032" type="#_x0000_t202" style="position:absolute;margin-left:362pt;margin-top:-2.45pt;width:158.4pt;height:197.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" fillcolor="white [3201]" stroked="f" strokeweight=".5pt">
                <v:textbox>
                  <w:txbxContent>
                    <w:p w14:paraId="476737FD" w14:textId="0B5BFF31" w:rsidR="006955C9" w:rsidRPr="007D613F" w:rsidRDefault="00942768" w:rsidP="006955C9">
                      <w:pPr>
                        <w:rPr>
                          <w:b/>
                          <w:bCs/>
                          <w:i/>
                          <w:iCs/>
                          <w:color w:val="2F5496" w:themeColor="accent1" w:themeShade="BF"/>
                        </w:rPr>
                      </w:pPr>
                      <w:r w:rsidRPr="007D613F">
                        <w:rPr>
                          <w:b/>
                          <w:bCs/>
                          <w:i/>
                          <w:iCs/>
                          <w:color w:val="2F5496" w:themeColor="accent1" w:themeShade="BF"/>
                        </w:rPr>
                        <w:t>HIGHLIGHTS</w:t>
                      </w:r>
                    </w:p>
                    <w:p w14:paraId="5DDBC57E" w14:textId="59E949C2" w:rsidR="006955C9" w:rsidRPr="007D613F" w:rsidRDefault="007A0104" w:rsidP="006955C9">
                      <w:pPr>
                        <w:spacing w:line="240" w:lineRule="auto"/>
                        <w:rPr>
                          <w:i/>
                          <w:iCs/>
                          <w:color w:val="2F5496" w:themeColor="accent1" w:themeShade="BF"/>
                        </w:rPr>
                      </w:pPr>
                      <w:r>
                        <w:rPr>
                          <w:i/>
                          <w:iCs/>
                          <w:color w:val="2F5496" w:themeColor="accent1" w:themeShade="BF"/>
                        </w:rPr>
                        <w:t>C</w:t>
                      </w:r>
                      <w:r w:rsidR="006955C9" w:rsidRPr="007D613F">
                        <w:rPr>
                          <w:i/>
                          <w:iCs/>
                          <w:color w:val="2F5496" w:themeColor="accent1" w:themeShade="BF"/>
                        </w:rPr>
                        <w:t xml:space="preserve">ustomers </w:t>
                      </w:r>
                      <w:r>
                        <w:rPr>
                          <w:i/>
                          <w:iCs/>
                          <w:color w:val="2F5496" w:themeColor="accent1" w:themeShade="BF"/>
                        </w:rPr>
                        <w:t xml:space="preserve">segmentation </w:t>
                      </w:r>
                      <w:r w:rsidR="006955C9" w:rsidRPr="007D613F">
                        <w:rPr>
                          <w:i/>
                          <w:iCs/>
                          <w:color w:val="2F5496" w:themeColor="accent1" w:themeShade="BF"/>
                        </w:rPr>
                        <w:t xml:space="preserve">based on expected value and </w:t>
                      </w:r>
                      <w:r>
                        <w:rPr>
                          <w:i/>
                          <w:iCs/>
                          <w:color w:val="2F5496" w:themeColor="accent1" w:themeShade="BF"/>
                        </w:rPr>
                        <w:t>catering</w:t>
                      </w:r>
                      <w:r w:rsidR="006955C9" w:rsidRPr="007D613F">
                        <w:rPr>
                          <w:i/>
                          <w:iCs/>
                          <w:color w:val="2F5496" w:themeColor="accent1" w:themeShade="BF"/>
                        </w:rPr>
                        <w:t xml:space="preserve"> to </w:t>
                      </w:r>
                      <w:r w:rsidR="007235F6">
                        <w:rPr>
                          <w:i/>
                          <w:iCs/>
                          <w:color w:val="2F5496" w:themeColor="accent1" w:themeShade="BF"/>
                        </w:rPr>
                        <w:t>specific</w:t>
                      </w:r>
                      <w:r w:rsidR="006955C9" w:rsidRPr="007D613F">
                        <w:rPr>
                          <w:i/>
                          <w:iCs/>
                          <w:color w:val="2F5496" w:themeColor="accent1" w:themeShade="BF"/>
                        </w:rPr>
                        <w:t xml:space="preserve"> use cases </w:t>
                      </w:r>
                    </w:p>
                    <w:p w14:paraId="533451C8" w14:textId="1D0DCA7B" w:rsidR="006955C9" w:rsidRPr="007D613F" w:rsidRDefault="006955C9" w:rsidP="006955C9">
                      <w:pPr>
                        <w:spacing w:line="240" w:lineRule="auto"/>
                        <w:rPr>
                          <w:i/>
                          <w:iCs/>
                          <w:color w:val="2F5496" w:themeColor="accent1" w:themeShade="BF"/>
                        </w:rPr>
                      </w:pPr>
                      <w:r w:rsidRPr="007D613F">
                        <w:rPr>
                          <w:i/>
                          <w:iCs/>
                          <w:color w:val="2F5496" w:themeColor="accent1" w:themeShade="BF"/>
                        </w:rPr>
                        <w:t xml:space="preserve">Focus on key </w:t>
                      </w:r>
                      <w:r w:rsidR="007A0104">
                        <w:rPr>
                          <w:i/>
                          <w:iCs/>
                          <w:color w:val="2F5496" w:themeColor="accent1" w:themeShade="BF"/>
                        </w:rPr>
                        <w:t>drivers</w:t>
                      </w:r>
                      <w:r w:rsidR="007A0104" w:rsidRPr="007D613F">
                        <w:rPr>
                          <w:i/>
                          <w:iCs/>
                          <w:color w:val="2F5496" w:themeColor="accent1" w:themeShade="BF"/>
                        </w:rPr>
                        <w:t xml:space="preserve"> </w:t>
                      </w:r>
                      <w:r w:rsidRPr="007D613F">
                        <w:rPr>
                          <w:i/>
                          <w:iCs/>
                          <w:color w:val="2F5496" w:themeColor="accent1" w:themeShade="BF"/>
                        </w:rPr>
                        <w:t xml:space="preserve">of </w:t>
                      </w:r>
                      <w:r w:rsidR="007235F6">
                        <w:rPr>
                          <w:i/>
                          <w:iCs/>
                          <w:color w:val="2F5496" w:themeColor="accent1" w:themeShade="BF"/>
                        </w:rPr>
                        <w:t xml:space="preserve">loyal </w:t>
                      </w:r>
                      <w:r w:rsidRPr="007D613F">
                        <w:rPr>
                          <w:i/>
                          <w:iCs/>
                          <w:color w:val="2F5496" w:themeColor="accent1" w:themeShade="BF"/>
                        </w:rPr>
                        <w:t xml:space="preserve">customer behavior and prescriptive insights </w:t>
                      </w:r>
                    </w:p>
                    <w:p w14:paraId="3992279A" w14:textId="63A35944" w:rsidR="006955C9" w:rsidRPr="007D613F" w:rsidRDefault="006955C9" w:rsidP="006955C9">
                      <w:pPr>
                        <w:spacing w:line="240" w:lineRule="auto"/>
                        <w:rPr>
                          <w:i/>
                          <w:iCs/>
                          <w:color w:val="2F5496" w:themeColor="accent1" w:themeShade="BF"/>
                        </w:rPr>
                      </w:pPr>
                      <w:r w:rsidRPr="007D613F">
                        <w:rPr>
                          <w:i/>
                          <w:iCs/>
                          <w:color w:val="2F5496" w:themeColor="accent1" w:themeShade="BF"/>
                        </w:rPr>
                        <w:t>A holistic solution for member and program analytics</w:t>
                      </w:r>
                      <w:r w:rsidR="00942768" w:rsidRPr="007D613F">
                        <w:rPr>
                          <w:i/>
                          <w:iCs/>
                          <w:color w:val="2F5496" w:themeColor="accent1" w:themeShade="BF"/>
                        </w:rPr>
                        <w:t xml:space="preserve">, </w:t>
                      </w:r>
                      <w:r w:rsidRPr="007D613F">
                        <w:rPr>
                          <w:i/>
                          <w:iCs/>
                          <w:color w:val="2F5496" w:themeColor="accent1" w:themeShade="BF"/>
                        </w:rPr>
                        <w:t>marketing, operations</w:t>
                      </w:r>
                      <w:r w:rsidR="00942768" w:rsidRPr="007D613F">
                        <w:rPr>
                          <w:i/>
                          <w:iCs/>
                          <w:color w:val="2F5496" w:themeColor="accent1" w:themeShade="BF"/>
                        </w:rPr>
                        <w:t>,</w:t>
                      </w:r>
                      <w:r w:rsidRPr="007D613F">
                        <w:rPr>
                          <w:i/>
                          <w:iCs/>
                          <w:color w:val="2F5496" w:themeColor="accent1" w:themeShade="BF"/>
                        </w:rPr>
                        <w:t xml:space="preserve"> point economics, partnerships</w:t>
                      </w:r>
                      <w:r w:rsidR="00942768" w:rsidRPr="007D613F">
                        <w:rPr>
                          <w:i/>
                          <w:iCs/>
                          <w:color w:val="2F5496" w:themeColor="accent1" w:themeShade="BF"/>
                        </w:rPr>
                        <w:t>,</w:t>
                      </w:r>
                      <w:r w:rsidRPr="007D613F">
                        <w:rPr>
                          <w:i/>
                          <w:iCs/>
                          <w:color w:val="2F5496" w:themeColor="accent1" w:themeShade="BF"/>
                        </w:rPr>
                        <w:t xml:space="preserve"> and parallel value streams</w:t>
                      </w:r>
                    </w:p>
                  </w:txbxContent>
                </v:textbox>
                <w10:wrap type="tight"/>
                <w10:anchorlock/>
              </v:shape>
            </w:pict>
          </mc:Fallback>
        </mc:AlternateContent>
      </w:r>
    </w:p>
    <w:p w14:paraId="1648E7B5" w14:textId="37B0D778" w:rsidR="00897718" w:rsidRPr="009A2714" w:rsidRDefault="007635B6" w:rsidP="00FD556A">
      <w:pPr>
        <w:spacing w:line="240" w:lineRule="auto"/>
        <w:rPr>
          <w:sz w:val="20"/>
          <w:szCs w:val="20"/>
        </w:rPr>
      </w:pPr>
      <w:r w:rsidRPr="009A2714">
        <w:rPr>
          <w:sz w:val="20"/>
          <w:szCs w:val="20"/>
        </w:rPr>
        <w:t>The Loyalty Program</w:t>
      </w:r>
      <w:r w:rsidR="00897718" w:rsidRPr="009A2714">
        <w:rPr>
          <w:sz w:val="20"/>
          <w:szCs w:val="20"/>
        </w:rPr>
        <w:t xml:space="preserve"> department wanted to track </w:t>
      </w:r>
      <w:r w:rsidR="007C6034" w:rsidRPr="009A2714">
        <w:rPr>
          <w:sz w:val="20"/>
          <w:szCs w:val="20"/>
        </w:rPr>
        <w:t>effectiveness</w:t>
      </w:r>
      <w:r w:rsidR="00897718" w:rsidRPr="009A2714">
        <w:rPr>
          <w:sz w:val="20"/>
          <w:szCs w:val="20"/>
        </w:rPr>
        <w:t xml:space="preserve">, increase </w:t>
      </w:r>
      <w:r w:rsidR="007C6034" w:rsidRPr="009A2714">
        <w:rPr>
          <w:sz w:val="20"/>
          <w:szCs w:val="20"/>
        </w:rPr>
        <w:t xml:space="preserve">member </w:t>
      </w:r>
      <w:r w:rsidR="00897718" w:rsidRPr="009A2714">
        <w:rPr>
          <w:sz w:val="20"/>
          <w:szCs w:val="20"/>
        </w:rPr>
        <w:t xml:space="preserve">loyalty, and </w:t>
      </w:r>
      <w:r w:rsidR="00942768">
        <w:rPr>
          <w:sz w:val="20"/>
          <w:szCs w:val="20"/>
        </w:rPr>
        <w:t>deliver</w:t>
      </w:r>
      <w:r w:rsidR="00942768" w:rsidRPr="009A2714">
        <w:rPr>
          <w:sz w:val="20"/>
          <w:szCs w:val="20"/>
        </w:rPr>
        <w:t xml:space="preserve"> </w:t>
      </w:r>
      <w:r w:rsidR="00942768">
        <w:rPr>
          <w:sz w:val="20"/>
          <w:szCs w:val="20"/>
        </w:rPr>
        <w:t xml:space="preserve">better </w:t>
      </w:r>
      <w:r w:rsidR="00897718" w:rsidRPr="009A2714">
        <w:rPr>
          <w:sz w:val="20"/>
          <w:szCs w:val="20"/>
        </w:rPr>
        <w:t xml:space="preserve">value </w:t>
      </w:r>
      <w:r w:rsidR="007235F6">
        <w:rPr>
          <w:sz w:val="20"/>
          <w:szCs w:val="20"/>
        </w:rPr>
        <w:t xml:space="preserve">to </w:t>
      </w:r>
      <w:r w:rsidR="00A602A8">
        <w:rPr>
          <w:sz w:val="20"/>
          <w:szCs w:val="20"/>
        </w:rPr>
        <w:t>various</w:t>
      </w:r>
      <w:r w:rsidR="00897718" w:rsidRPr="009A2714">
        <w:rPr>
          <w:sz w:val="20"/>
          <w:szCs w:val="20"/>
        </w:rPr>
        <w:t xml:space="preserve"> customer</w:t>
      </w:r>
      <w:r w:rsidR="00A602A8">
        <w:rPr>
          <w:sz w:val="20"/>
          <w:szCs w:val="20"/>
        </w:rPr>
        <w:t xml:space="preserve"> segments</w:t>
      </w:r>
      <w:r w:rsidR="00897718" w:rsidRPr="009A2714">
        <w:rPr>
          <w:sz w:val="20"/>
          <w:szCs w:val="20"/>
        </w:rPr>
        <w:t xml:space="preserve">. </w:t>
      </w:r>
      <w:r w:rsidR="00E13D97" w:rsidRPr="009A2714">
        <w:rPr>
          <w:sz w:val="20"/>
          <w:szCs w:val="20"/>
        </w:rPr>
        <w:t xml:space="preserve">Due to a recent hotel merger with another major player, </w:t>
      </w:r>
      <w:r w:rsidR="00D170D0">
        <w:rPr>
          <w:sz w:val="20"/>
          <w:szCs w:val="20"/>
        </w:rPr>
        <w:t>it  was</w:t>
      </w:r>
      <w:r w:rsidR="00D170D0" w:rsidRPr="009A2714">
        <w:rPr>
          <w:sz w:val="20"/>
          <w:szCs w:val="20"/>
        </w:rPr>
        <w:t xml:space="preserve"> </w:t>
      </w:r>
      <w:r w:rsidR="00F8665E" w:rsidRPr="009A2714">
        <w:rPr>
          <w:sz w:val="20"/>
          <w:szCs w:val="20"/>
        </w:rPr>
        <w:t xml:space="preserve">also </w:t>
      </w:r>
      <w:r w:rsidR="00D170D0">
        <w:rPr>
          <w:sz w:val="20"/>
          <w:szCs w:val="20"/>
        </w:rPr>
        <w:t>time to</w:t>
      </w:r>
      <w:r w:rsidR="00E13D97" w:rsidRPr="009A2714">
        <w:rPr>
          <w:sz w:val="20"/>
          <w:szCs w:val="20"/>
        </w:rPr>
        <w:t xml:space="preserve"> </w:t>
      </w:r>
      <w:r w:rsidR="00D170D0">
        <w:rPr>
          <w:sz w:val="20"/>
          <w:szCs w:val="20"/>
        </w:rPr>
        <w:t>update</w:t>
      </w:r>
      <w:r w:rsidR="00D170D0" w:rsidRPr="009A2714">
        <w:rPr>
          <w:sz w:val="20"/>
          <w:szCs w:val="20"/>
        </w:rPr>
        <w:t xml:space="preserve"> </w:t>
      </w:r>
      <w:r w:rsidR="00633E84">
        <w:rPr>
          <w:sz w:val="20"/>
          <w:szCs w:val="20"/>
        </w:rPr>
        <w:t>e</w:t>
      </w:r>
      <w:r w:rsidR="00E13D97" w:rsidRPr="009A2714">
        <w:rPr>
          <w:sz w:val="20"/>
          <w:szCs w:val="20"/>
        </w:rPr>
        <w:t xml:space="preserve">nrollment </w:t>
      </w:r>
      <w:r w:rsidR="00633E84">
        <w:rPr>
          <w:sz w:val="20"/>
          <w:szCs w:val="20"/>
        </w:rPr>
        <w:t>s</w:t>
      </w:r>
      <w:r w:rsidR="00E13D97" w:rsidRPr="009A2714">
        <w:rPr>
          <w:sz w:val="20"/>
          <w:szCs w:val="20"/>
        </w:rPr>
        <w:t>uccess criteria for all hotels</w:t>
      </w:r>
      <w:r w:rsidR="000A020D" w:rsidRPr="009A2714">
        <w:rPr>
          <w:sz w:val="20"/>
          <w:szCs w:val="20"/>
        </w:rPr>
        <w:t>’</w:t>
      </w:r>
      <w:r w:rsidR="00E13D97" w:rsidRPr="009A2714">
        <w:rPr>
          <w:sz w:val="20"/>
          <w:szCs w:val="20"/>
        </w:rPr>
        <w:t xml:space="preserve"> performance and incentives.</w:t>
      </w:r>
    </w:p>
    <w:p w14:paraId="5C05A0F9" w14:textId="5266BFC2" w:rsidR="00FB23DC" w:rsidRDefault="00981784" w:rsidP="00FD556A">
      <w:pPr>
        <w:spacing w:line="240" w:lineRule="auto"/>
        <w:rPr>
          <w:sz w:val="20"/>
          <w:szCs w:val="20"/>
        </w:rPr>
      </w:pPr>
      <w:r>
        <w:rPr>
          <w:sz w:val="20"/>
          <w:szCs w:val="20"/>
        </w:rPr>
        <w:t xml:space="preserve">Drawing upon </w:t>
      </w:r>
      <w:r w:rsidR="002406B3">
        <w:rPr>
          <w:sz w:val="20"/>
          <w:szCs w:val="20"/>
        </w:rPr>
        <w:t>experience</w:t>
      </w:r>
      <w:r w:rsidR="002406B3" w:rsidRPr="009A2714">
        <w:rPr>
          <w:sz w:val="20"/>
          <w:szCs w:val="20"/>
        </w:rPr>
        <w:t xml:space="preserve"> </w:t>
      </w:r>
      <w:r w:rsidR="00FB23DC" w:rsidRPr="009A2714">
        <w:rPr>
          <w:sz w:val="20"/>
          <w:szCs w:val="20"/>
        </w:rPr>
        <w:t>in loyalty analytics</w:t>
      </w:r>
      <w:r>
        <w:rPr>
          <w:sz w:val="20"/>
          <w:szCs w:val="20"/>
        </w:rPr>
        <w:t xml:space="preserve">, Tredence </w:t>
      </w:r>
      <w:r w:rsidR="00AC6BA2">
        <w:rPr>
          <w:sz w:val="20"/>
          <w:szCs w:val="20"/>
        </w:rPr>
        <w:t>facilitated the</w:t>
      </w:r>
      <w:r>
        <w:rPr>
          <w:sz w:val="20"/>
          <w:szCs w:val="20"/>
        </w:rPr>
        <w:t xml:space="preserve"> observation of  </w:t>
      </w:r>
      <w:r w:rsidR="002F2DC9" w:rsidRPr="009A2714">
        <w:rPr>
          <w:sz w:val="20"/>
          <w:szCs w:val="20"/>
        </w:rPr>
        <w:t xml:space="preserve">travel behavior </w:t>
      </w:r>
      <w:r w:rsidR="00CF3B7A">
        <w:rPr>
          <w:sz w:val="20"/>
          <w:szCs w:val="20"/>
        </w:rPr>
        <w:t xml:space="preserve">characteristic </w:t>
      </w:r>
      <w:r>
        <w:rPr>
          <w:sz w:val="20"/>
          <w:szCs w:val="20"/>
        </w:rPr>
        <w:t>with respect to members</w:t>
      </w:r>
      <w:r w:rsidR="00942768">
        <w:rPr>
          <w:sz w:val="20"/>
          <w:szCs w:val="20"/>
        </w:rPr>
        <w:t xml:space="preserve">. </w:t>
      </w:r>
      <w:r w:rsidR="00CF3B7A">
        <w:rPr>
          <w:sz w:val="20"/>
          <w:szCs w:val="20"/>
        </w:rPr>
        <w:t xml:space="preserve">Why do </w:t>
      </w:r>
      <w:r w:rsidR="000B3A5C">
        <w:rPr>
          <w:sz w:val="20"/>
          <w:szCs w:val="20"/>
        </w:rPr>
        <w:t xml:space="preserve">people </w:t>
      </w:r>
      <w:r w:rsidR="00CF3B7A">
        <w:rPr>
          <w:sz w:val="20"/>
          <w:szCs w:val="20"/>
        </w:rPr>
        <w:t xml:space="preserve">buy a trip, why don’t they buy a trip? </w:t>
      </w:r>
      <w:r w:rsidR="002F2552">
        <w:rPr>
          <w:sz w:val="20"/>
          <w:szCs w:val="20"/>
        </w:rPr>
        <w:t>The intelligent</w:t>
      </w:r>
      <w:r w:rsidR="00942768">
        <w:rPr>
          <w:sz w:val="20"/>
          <w:szCs w:val="20"/>
        </w:rPr>
        <w:t xml:space="preserve"> </w:t>
      </w:r>
      <w:r w:rsidR="00B923BD">
        <w:rPr>
          <w:sz w:val="20"/>
          <w:szCs w:val="20"/>
        </w:rPr>
        <w:t xml:space="preserve">system </w:t>
      </w:r>
      <w:r w:rsidR="00AC6BA2">
        <w:rPr>
          <w:sz w:val="20"/>
          <w:szCs w:val="20"/>
        </w:rPr>
        <w:t>also</w:t>
      </w:r>
      <w:r>
        <w:rPr>
          <w:sz w:val="20"/>
          <w:szCs w:val="20"/>
        </w:rPr>
        <w:t xml:space="preserve"> </w:t>
      </w:r>
      <w:r w:rsidR="00AC6BA2">
        <w:rPr>
          <w:sz w:val="20"/>
          <w:szCs w:val="20"/>
        </w:rPr>
        <w:t xml:space="preserve">makes recommendation </w:t>
      </w:r>
      <w:r w:rsidR="002F2DC9" w:rsidRPr="009A2714">
        <w:rPr>
          <w:sz w:val="20"/>
          <w:szCs w:val="20"/>
        </w:rPr>
        <w:t>to</w:t>
      </w:r>
      <w:r w:rsidR="00914E71">
        <w:rPr>
          <w:sz w:val="20"/>
          <w:szCs w:val="20"/>
        </w:rPr>
        <w:t xml:space="preserve"> </w:t>
      </w:r>
      <w:r w:rsidR="002F2DC9" w:rsidRPr="009A2714">
        <w:rPr>
          <w:sz w:val="20"/>
          <w:szCs w:val="20"/>
        </w:rPr>
        <w:t xml:space="preserve">encourage </w:t>
      </w:r>
      <w:r w:rsidR="00AC6BA2">
        <w:rPr>
          <w:sz w:val="20"/>
          <w:szCs w:val="20"/>
        </w:rPr>
        <w:t>loyal</w:t>
      </w:r>
      <w:r w:rsidR="002F2DC9" w:rsidRPr="009A2714">
        <w:rPr>
          <w:sz w:val="20"/>
          <w:szCs w:val="20"/>
        </w:rPr>
        <w:t xml:space="preserve"> behaviors</w:t>
      </w:r>
      <w:r w:rsidR="00F2353E">
        <w:rPr>
          <w:sz w:val="20"/>
          <w:szCs w:val="20"/>
        </w:rPr>
        <w:t xml:space="preserve">, thanks to </w:t>
      </w:r>
      <w:r w:rsidR="00607693">
        <w:rPr>
          <w:sz w:val="20"/>
          <w:szCs w:val="20"/>
        </w:rPr>
        <w:t xml:space="preserve">advanced </w:t>
      </w:r>
      <w:r w:rsidR="00F2353E">
        <w:rPr>
          <w:sz w:val="20"/>
          <w:szCs w:val="20"/>
        </w:rPr>
        <w:t xml:space="preserve">AI/ML </w:t>
      </w:r>
      <w:r w:rsidR="00256116">
        <w:rPr>
          <w:sz w:val="20"/>
          <w:szCs w:val="20"/>
        </w:rPr>
        <w:t>training</w:t>
      </w:r>
      <w:r w:rsidR="002F2DC9" w:rsidRPr="009A2714">
        <w:rPr>
          <w:sz w:val="20"/>
          <w:szCs w:val="20"/>
        </w:rPr>
        <w:t>.</w:t>
      </w:r>
    </w:p>
    <w:p w14:paraId="5DAAD9E5" w14:textId="5093775E" w:rsidR="002406B3" w:rsidRDefault="002406B3" w:rsidP="00FD556A">
      <w:pPr>
        <w:spacing w:line="240" w:lineRule="auto"/>
        <w:rPr>
          <w:sz w:val="20"/>
          <w:szCs w:val="20"/>
        </w:rPr>
      </w:pPr>
      <w:r>
        <w:rPr>
          <w:noProof/>
        </w:rPr>
        <mc:AlternateContent>
          <mc:Choice Requires="wps">
            <w:drawing>
              <wp:anchor distT="0" distB="0" distL="114300" distR="114300" simplePos="0" relativeHeight="251688960" behindDoc="0" locked="1" layoutInCell="1" allowOverlap="1" wp14:anchorId="44573D92" wp14:editId="52777040">
                <wp:simplePos x="0" y="0"/>
                <wp:positionH relativeFrom="column">
                  <wp:posOffset>0</wp:posOffset>
                </wp:positionH>
                <wp:positionV relativeFrom="paragraph">
                  <wp:posOffset>-5715</wp:posOffset>
                </wp:positionV>
                <wp:extent cx="4340225" cy="3843655"/>
                <wp:effectExtent l="0" t="0" r="3175" b="4445"/>
                <wp:wrapSquare wrapText="bothSides"/>
                <wp:docPr id="9" name="Text Box 9"/>
                <wp:cNvGraphicFramePr/>
                <a:graphic xmlns:a="http://schemas.openxmlformats.org/drawingml/2006/main">
                  <a:graphicData uri="http://schemas.microsoft.com/office/word/2010/wordprocessingShape">
                    <wps:wsp>
                      <wps:cNvSpPr txBox="1"/>
                      <wps:spPr>
                        <a:xfrm>
                          <a:off x="0" y="0"/>
                          <a:ext cx="4340225" cy="3843655"/>
                        </a:xfrm>
                        <a:prstGeom prst="rect">
                          <a:avLst/>
                        </a:prstGeom>
                        <a:solidFill>
                          <a:schemeClr val="bg1">
                            <a:lumMod val="95000"/>
                          </a:schemeClr>
                        </a:solidFill>
                        <a:ln w="6350">
                          <a:noFill/>
                        </a:ln>
                      </wps:spPr>
                      <wps:txbx>
                        <w:txbxContent>
                          <w:p w14:paraId="2D2E2DA1" w14:textId="1BE0676B" w:rsidR="002406B3" w:rsidRPr="00163A3B" w:rsidRDefault="002406B3" w:rsidP="002406B3">
                            <w:pPr>
                              <w:pStyle w:val="Heading2"/>
                            </w:pPr>
                            <w:r w:rsidRPr="00163A3B">
                              <w:t xml:space="preserve">Customer </w:t>
                            </w:r>
                            <w:r w:rsidR="00E677BD">
                              <w:t>L</w:t>
                            </w:r>
                            <w:r w:rsidRPr="00163A3B">
                              <w:t xml:space="preserve">oyalty </w:t>
                            </w:r>
                            <w:r w:rsidR="00E677BD">
                              <w:t>P</w:t>
                            </w:r>
                            <w:r w:rsidRPr="00163A3B">
                              <w:t>rogram</w:t>
                            </w:r>
                            <w:r>
                              <w:t xml:space="preserve"> </w:t>
                            </w:r>
                          </w:p>
                          <w:p w14:paraId="5F993BF3" w14:textId="0AEC257A" w:rsidR="002406B3" w:rsidRPr="002406B3" w:rsidRDefault="002406B3" w:rsidP="002406B3">
                            <w:pPr>
                              <w:spacing w:line="240" w:lineRule="auto"/>
                              <w:rPr>
                                <w:sz w:val="18"/>
                                <w:szCs w:val="18"/>
                              </w:rPr>
                            </w:pPr>
                            <w:r w:rsidRPr="002406B3">
                              <w:rPr>
                                <w:b/>
                                <w:bCs/>
                                <w:sz w:val="18"/>
                                <w:szCs w:val="18"/>
                              </w:rPr>
                              <w:t>GOALS:</w:t>
                            </w:r>
                            <w:r w:rsidRPr="002406B3">
                              <w:rPr>
                                <w:sz w:val="18"/>
                                <w:szCs w:val="18"/>
                              </w:rPr>
                              <w:t xml:space="preserve"> 1) member and program analytics, 2) loyalty marketing, 3) program operations, and 4) partnerships and parallel revenue streams. </w:t>
                            </w:r>
                          </w:p>
                          <w:p w14:paraId="149DB78A" w14:textId="75116C13" w:rsidR="002406B3" w:rsidRPr="002406B3" w:rsidRDefault="002406B3" w:rsidP="002406B3">
                            <w:pPr>
                              <w:spacing w:after="0" w:line="240" w:lineRule="auto"/>
                              <w:rPr>
                                <w:sz w:val="18"/>
                                <w:szCs w:val="18"/>
                              </w:rPr>
                            </w:pPr>
                            <w:r w:rsidRPr="002406B3">
                              <w:rPr>
                                <w:b/>
                                <w:bCs/>
                                <w:sz w:val="18"/>
                                <w:szCs w:val="18"/>
                              </w:rPr>
                              <w:t xml:space="preserve">CHALLENGES: </w:t>
                            </w:r>
                            <w:r w:rsidRPr="002406B3">
                              <w:rPr>
                                <w:sz w:val="18"/>
                                <w:szCs w:val="18"/>
                              </w:rPr>
                              <w:t xml:space="preserve">Old forecasting methods </w:t>
                            </w:r>
                            <w:r w:rsidR="006F6D18">
                              <w:rPr>
                                <w:sz w:val="18"/>
                                <w:szCs w:val="18"/>
                              </w:rPr>
                              <w:t>outdated</w:t>
                            </w:r>
                            <w:r w:rsidRPr="002406B3">
                              <w:rPr>
                                <w:sz w:val="18"/>
                                <w:szCs w:val="18"/>
                              </w:rPr>
                              <w:t>;</w:t>
                            </w:r>
                            <w:r w:rsidRPr="002406B3">
                              <w:rPr>
                                <w:b/>
                                <w:bCs/>
                                <w:sz w:val="18"/>
                                <w:szCs w:val="18"/>
                              </w:rPr>
                              <w:t xml:space="preserve"> </w:t>
                            </w:r>
                            <w:r w:rsidRPr="002406B3">
                              <w:rPr>
                                <w:sz w:val="18"/>
                                <w:szCs w:val="18"/>
                              </w:rPr>
                              <w:t xml:space="preserve">previous buyer persona not mirroring </w:t>
                            </w:r>
                            <w:r w:rsidR="006F6D18">
                              <w:rPr>
                                <w:sz w:val="18"/>
                                <w:szCs w:val="18"/>
                              </w:rPr>
                              <w:t xml:space="preserve">actual </w:t>
                            </w:r>
                            <w:r w:rsidRPr="002406B3">
                              <w:rPr>
                                <w:sz w:val="18"/>
                                <w:szCs w:val="18"/>
                              </w:rPr>
                              <w:t xml:space="preserve">customer behavior; demographic segmentation no longer </w:t>
                            </w:r>
                            <w:r w:rsidR="006F6D18">
                              <w:rPr>
                                <w:sz w:val="18"/>
                                <w:szCs w:val="18"/>
                              </w:rPr>
                              <w:t>applicable</w:t>
                            </w:r>
                            <w:r w:rsidRPr="002406B3">
                              <w:rPr>
                                <w:sz w:val="18"/>
                                <w:szCs w:val="18"/>
                              </w:rPr>
                              <w:t xml:space="preserve">, as homogeneity </w:t>
                            </w:r>
                            <w:r w:rsidR="00136A86">
                              <w:rPr>
                                <w:sz w:val="18"/>
                                <w:szCs w:val="18"/>
                              </w:rPr>
                              <w:t>cannot</w:t>
                            </w:r>
                            <w:r w:rsidRPr="002406B3">
                              <w:rPr>
                                <w:sz w:val="18"/>
                                <w:szCs w:val="18"/>
                              </w:rPr>
                              <w:t xml:space="preserve"> be assumed and </w:t>
                            </w:r>
                            <w:r w:rsidR="00136A86">
                              <w:rPr>
                                <w:sz w:val="18"/>
                                <w:szCs w:val="18"/>
                              </w:rPr>
                              <w:t>does</w:t>
                            </w:r>
                            <w:r w:rsidR="00136A86" w:rsidRPr="002406B3">
                              <w:rPr>
                                <w:sz w:val="18"/>
                                <w:szCs w:val="18"/>
                              </w:rPr>
                              <w:t xml:space="preserve"> </w:t>
                            </w:r>
                            <w:r w:rsidRPr="002406B3">
                              <w:rPr>
                                <w:sz w:val="18"/>
                                <w:szCs w:val="18"/>
                              </w:rPr>
                              <w:t xml:space="preserve">not accurately reflect potential churn or change in purchase patterns. Also, no specific callouts of high-value, at-risk customers. </w:t>
                            </w:r>
                          </w:p>
                          <w:p w14:paraId="0196EFF2" w14:textId="77777777" w:rsidR="002406B3" w:rsidRPr="002406B3" w:rsidRDefault="002406B3" w:rsidP="002406B3">
                            <w:pPr>
                              <w:spacing w:after="0" w:line="240" w:lineRule="auto"/>
                              <w:rPr>
                                <w:b/>
                                <w:bCs/>
                                <w:sz w:val="18"/>
                                <w:szCs w:val="18"/>
                              </w:rPr>
                            </w:pPr>
                          </w:p>
                          <w:p w14:paraId="167FBCFB" w14:textId="2D18B2DA" w:rsidR="002406B3" w:rsidRPr="002406B3" w:rsidRDefault="002406B3" w:rsidP="002406B3">
                            <w:pPr>
                              <w:spacing w:after="0" w:line="240" w:lineRule="auto"/>
                              <w:rPr>
                                <w:sz w:val="18"/>
                                <w:szCs w:val="18"/>
                              </w:rPr>
                            </w:pPr>
                            <w:r w:rsidRPr="002406B3">
                              <w:rPr>
                                <w:b/>
                                <w:bCs/>
                                <w:sz w:val="18"/>
                                <w:szCs w:val="18"/>
                              </w:rPr>
                              <w:t xml:space="preserve">SOLUTIONS: </w:t>
                            </w:r>
                            <w:r w:rsidRPr="002406B3">
                              <w:rPr>
                                <w:sz w:val="18"/>
                                <w:szCs w:val="18"/>
                              </w:rPr>
                              <w:t>More realistic customer segment</w:t>
                            </w:r>
                            <w:r w:rsidR="00136A86">
                              <w:rPr>
                                <w:sz w:val="18"/>
                                <w:szCs w:val="18"/>
                              </w:rPr>
                              <w:t>s</w:t>
                            </w:r>
                            <w:r w:rsidRPr="002406B3">
                              <w:rPr>
                                <w:sz w:val="18"/>
                                <w:szCs w:val="18"/>
                              </w:rPr>
                              <w:t xml:space="preserve"> based on historic purchases, credit score, purchasing trends, digital engagement, tenure, consistency, and customer satisfaction. Loyalty member benefits designed, deployed, monitored, and evaluated via AI-driven analytics. Survey feedback data </w:t>
                            </w:r>
                            <w:r w:rsidR="007235F6">
                              <w:rPr>
                                <w:sz w:val="18"/>
                                <w:szCs w:val="18"/>
                              </w:rPr>
                              <w:t>to identify</w:t>
                            </w:r>
                            <w:r w:rsidRPr="002406B3">
                              <w:rPr>
                                <w:sz w:val="18"/>
                                <w:szCs w:val="18"/>
                              </w:rPr>
                              <w:t xml:space="preserve"> customer health drivers </w:t>
                            </w:r>
                            <w:r w:rsidR="00136A86">
                              <w:rPr>
                                <w:sz w:val="18"/>
                                <w:szCs w:val="18"/>
                              </w:rPr>
                              <w:t>affecting</w:t>
                            </w:r>
                            <w:r w:rsidRPr="002406B3">
                              <w:rPr>
                                <w:sz w:val="18"/>
                                <w:szCs w:val="18"/>
                              </w:rPr>
                              <w:t xml:space="preserve"> purchase</w:t>
                            </w:r>
                            <w:r w:rsidR="007235F6">
                              <w:rPr>
                                <w:sz w:val="18"/>
                                <w:szCs w:val="18"/>
                              </w:rPr>
                              <w:t xml:space="preserve"> decisions</w:t>
                            </w:r>
                            <w:r w:rsidRPr="002406B3">
                              <w:rPr>
                                <w:sz w:val="18"/>
                                <w:szCs w:val="18"/>
                              </w:rPr>
                              <w:t xml:space="preserve">. Customer lifetime value viewed in the context of enrollment campaigns, point benefits for members, and a reward program through partnerships </w:t>
                            </w:r>
                            <w:r w:rsidR="00136A86">
                              <w:rPr>
                                <w:sz w:val="18"/>
                                <w:szCs w:val="18"/>
                              </w:rPr>
                              <w:t>(</w:t>
                            </w:r>
                            <w:r w:rsidRPr="002406B3">
                              <w:rPr>
                                <w:sz w:val="18"/>
                                <w:szCs w:val="18"/>
                              </w:rPr>
                              <w:t>cobranded credit cards, food and beverages</w:t>
                            </w:r>
                            <w:r w:rsidR="007235F6">
                              <w:rPr>
                                <w:sz w:val="18"/>
                                <w:szCs w:val="18"/>
                              </w:rPr>
                              <w:t>, etc.</w:t>
                            </w:r>
                            <w:r w:rsidR="00136A86">
                              <w:rPr>
                                <w:sz w:val="18"/>
                                <w:szCs w:val="18"/>
                              </w:rPr>
                              <w:t>)</w:t>
                            </w:r>
                            <w:r w:rsidRPr="002406B3">
                              <w:rPr>
                                <w:sz w:val="18"/>
                                <w:szCs w:val="18"/>
                              </w:rPr>
                              <w:t xml:space="preserve">. Hyper-personalized campaigns for high-value customers, leveraging algorithmic target marketing and applying global vs segmented promotion parameters for different hierarchical audiences. </w:t>
                            </w:r>
                          </w:p>
                          <w:p w14:paraId="3D81A727" w14:textId="77777777" w:rsidR="002406B3" w:rsidRPr="002406B3" w:rsidRDefault="002406B3" w:rsidP="002406B3">
                            <w:pPr>
                              <w:spacing w:after="0" w:line="240" w:lineRule="auto"/>
                              <w:rPr>
                                <w:b/>
                                <w:bCs/>
                                <w:sz w:val="18"/>
                                <w:szCs w:val="18"/>
                              </w:rPr>
                            </w:pPr>
                          </w:p>
                          <w:p w14:paraId="31F64A77" w14:textId="344DB750" w:rsidR="002406B3" w:rsidRPr="002406B3" w:rsidRDefault="002406B3" w:rsidP="002406B3">
                            <w:pPr>
                              <w:spacing w:line="240" w:lineRule="auto"/>
                              <w:rPr>
                                <w:b/>
                                <w:bCs/>
                                <w:sz w:val="18"/>
                                <w:szCs w:val="18"/>
                              </w:rPr>
                            </w:pPr>
                            <w:r w:rsidRPr="002406B3">
                              <w:rPr>
                                <w:b/>
                                <w:bCs/>
                                <w:sz w:val="18"/>
                                <w:szCs w:val="18"/>
                              </w:rPr>
                              <w:t>RESULTS:</w:t>
                            </w:r>
                            <w:r w:rsidRPr="002406B3">
                              <w:rPr>
                                <w:sz w:val="18"/>
                                <w:szCs w:val="18"/>
                              </w:rPr>
                              <w:t xml:space="preserve"> A paradigm shift from demographic segmentation to a behavioral model with individualized, tailor-made campaigns. Transformed enrollment goal setting from a heuristic to an algorithmic process </w:t>
                            </w:r>
                            <w:r w:rsidR="00136A86">
                              <w:rPr>
                                <w:sz w:val="18"/>
                                <w:szCs w:val="18"/>
                              </w:rPr>
                              <w:t>via</w:t>
                            </w:r>
                            <w:r w:rsidR="00136A86" w:rsidRPr="002406B3">
                              <w:rPr>
                                <w:sz w:val="18"/>
                                <w:szCs w:val="18"/>
                              </w:rPr>
                              <w:t xml:space="preserve"> </w:t>
                            </w:r>
                            <w:r w:rsidRPr="002406B3">
                              <w:rPr>
                                <w:sz w:val="18"/>
                                <w:szCs w:val="18"/>
                              </w:rPr>
                              <w:t xml:space="preserve">point analytics, with a standardized framework for point evaluation. Provided a single </w:t>
                            </w:r>
                            <w:r w:rsidR="00136A86">
                              <w:rPr>
                                <w:sz w:val="18"/>
                                <w:szCs w:val="18"/>
                              </w:rPr>
                              <w:t>“</w:t>
                            </w:r>
                            <w:r w:rsidRPr="002406B3">
                              <w:rPr>
                                <w:sz w:val="18"/>
                                <w:szCs w:val="18"/>
                              </w:rPr>
                              <w:t>source of truth</w:t>
                            </w:r>
                            <w:r w:rsidR="00136A86">
                              <w:rPr>
                                <w:sz w:val="18"/>
                                <w:szCs w:val="18"/>
                              </w:rPr>
                              <w:t>”</w:t>
                            </w:r>
                            <w:r w:rsidRPr="002406B3">
                              <w:rPr>
                                <w:sz w:val="18"/>
                                <w:szCs w:val="18"/>
                              </w:rPr>
                              <w:t xml:space="preserve"> for all customer data </w:t>
                            </w:r>
                            <w:r w:rsidR="00136A86">
                              <w:rPr>
                                <w:sz w:val="18"/>
                                <w:szCs w:val="18"/>
                              </w:rPr>
                              <w:t>using a</w:t>
                            </w:r>
                            <w:r w:rsidRPr="002406B3">
                              <w:rPr>
                                <w:sz w:val="18"/>
                                <w:szCs w:val="18"/>
                              </w:rPr>
                              <w:t xml:space="preserve"> 360</w:t>
                            </w:r>
                            <w:r w:rsidR="00136A86">
                              <w:rPr>
                                <w:sz w:val="18"/>
                                <w:szCs w:val="18"/>
                              </w:rPr>
                              <w:t>-degree</w:t>
                            </w:r>
                            <w:r w:rsidRPr="002406B3">
                              <w:rPr>
                                <w:rFonts w:cstheme="minorHAnsi"/>
                                <w:sz w:val="18"/>
                                <w:szCs w:val="18"/>
                              </w:rPr>
                              <w:t xml:space="preserve"> approach. Delivered </w:t>
                            </w:r>
                            <w:r w:rsidRPr="002406B3">
                              <w:rPr>
                                <w:sz w:val="18"/>
                                <w:szCs w:val="18"/>
                              </w:rPr>
                              <w:t>a one-stop shop for accessing customer health information, including potential at-risk customers. Built a buy-till-you-die model that flags high-value/high-potential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73D92" id="Text Box 9" o:spid="_x0000_s1033" type="#_x0000_t202" style="position:absolute;margin-left:0;margin-top:-.45pt;width:341.75pt;height:30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" fillcolor="#f2f2f2 [3052]" stroked="f" strokeweight=".5pt">
                <v:textbox>
                  <w:txbxContent>
                    <w:p w14:paraId="2D2E2DA1" w14:textId="1BE0676B" w:rsidR="002406B3" w:rsidRPr="00163A3B" w:rsidRDefault="002406B3" w:rsidP="002406B3">
                      <w:pPr>
                        <w:pStyle w:val="Heading2"/>
                      </w:pPr>
                      <w:r w:rsidRPr="00163A3B">
                        <w:t xml:space="preserve">Customer </w:t>
                      </w:r>
                      <w:r w:rsidR="00E677BD">
                        <w:t>L</w:t>
                      </w:r>
                      <w:r w:rsidRPr="00163A3B">
                        <w:t xml:space="preserve">oyalty </w:t>
                      </w:r>
                      <w:r w:rsidR="00E677BD">
                        <w:t>P</w:t>
                      </w:r>
                      <w:r w:rsidRPr="00163A3B">
                        <w:t>rogram</w:t>
                      </w:r>
                      <w:r>
                        <w:t xml:space="preserve"> </w:t>
                      </w:r>
                    </w:p>
                    <w:p w14:paraId="5F993BF3" w14:textId="0AEC257A" w:rsidR="002406B3" w:rsidRPr="002406B3" w:rsidRDefault="002406B3" w:rsidP="002406B3">
                      <w:pPr>
                        <w:spacing w:line="240" w:lineRule="auto"/>
                        <w:rPr>
                          <w:sz w:val="18"/>
                          <w:szCs w:val="18"/>
                        </w:rPr>
                      </w:pPr>
                      <w:r w:rsidRPr="002406B3">
                        <w:rPr>
                          <w:b/>
                          <w:bCs/>
                          <w:sz w:val="18"/>
                          <w:szCs w:val="18"/>
                        </w:rPr>
                        <w:t>GOALS:</w:t>
                      </w:r>
                      <w:r w:rsidRPr="002406B3">
                        <w:rPr>
                          <w:sz w:val="18"/>
                          <w:szCs w:val="18"/>
                        </w:rPr>
                        <w:t xml:space="preserve"> 1) member and program analytics, 2) loyalty marketing, 3) program operations, and 4) partnerships and parallel revenue streams. </w:t>
                      </w:r>
                    </w:p>
                    <w:p w14:paraId="149DB78A" w14:textId="75116C13" w:rsidR="002406B3" w:rsidRPr="002406B3" w:rsidRDefault="002406B3" w:rsidP="002406B3">
                      <w:pPr>
                        <w:spacing w:after="0" w:line="240" w:lineRule="auto"/>
                        <w:rPr>
                          <w:sz w:val="18"/>
                          <w:szCs w:val="18"/>
                        </w:rPr>
                      </w:pPr>
                      <w:r w:rsidRPr="002406B3">
                        <w:rPr>
                          <w:b/>
                          <w:bCs/>
                          <w:sz w:val="18"/>
                          <w:szCs w:val="18"/>
                        </w:rPr>
                        <w:t xml:space="preserve">CHALLENGES: </w:t>
                      </w:r>
                      <w:r w:rsidRPr="002406B3">
                        <w:rPr>
                          <w:sz w:val="18"/>
                          <w:szCs w:val="18"/>
                        </w:rPr>
                        <w:t xml:space="preserve">Old forecasting methods </w:t>
                      </w:r>
                      <w:r w:rsidR="006F6D18">
                        <w:rPr>
                          <w:sz w:val="18"/>
                          <w:szCs w:val="18"/>
                        </w:rPr>
                        <w:t>outdated</w:t>
                      </w:r>
                      <w:r w:rsidRPr="002406B3">
                        <w:rPr>
                          <w:sz w:val="18"/>
                          <w:szCs w:val="18"/>
                        </w:rPr>
                        <w:t>;</w:t>
                      </w:r>
                      <w:r w:rsidRPr="002406B3">
                        <w:rPr>
                          <w:b/>
                          <w:bCs/>
                          <w:sz w:val="18"/>
                          <w:szCs w:val="18"/>
                        </w:rPr>
                        <w:t xml:space="preserve"> </w:t>
                      </w:r>
                      <w:r w:rsidRPr="002406B3">
                        <w:rPr>
                          <w:sz w:val="18"/>
                          <w:szCs w:val="18"/>
                        </w:rPr>
                        <w:t xml:space="preserve">previous buyer persona not mirroring </w:t>
                      </w:r>
                      <w:r w:rsidR="006F6D18">
                        <w:rPr>
                          <w:sz w:val="18"/>
                          <w:szCs w:val="18"/>
                        </w:rPr>
                        <w:t xml:space="preserve">actual </w:t>
                      </w:r>
                      <w:r w:rsidRPr="002406B3">
                        <w:rPr>
                          <w:sz w:val="18"/>
                          <w:szCs w:val="18"/>
                        </w:rPr>
                        <w:t xml:space="preserve">customer behavior; demographic segmentation no longer </w:t>
                      </w:r>
                      <w:r w:rsidR="006F6D18">
                        <w:rPr>
                          <w:sz w:val="18"/>
                          <w:szCs w:val="18"/>
                        </w:rPr>
                        <w:t>applicable</w:t>
                      </w:r>
                      <w:r w:rsidRPr="002406B3">
                        <w:rPr>
                          <w:sz w:val="18"/>
                          <w:szCs w:val="18"/>
                        </w:rPr>
                        <w:t xml:space="preserve">, as homogeneity </w:t>
                      </w:r>
                      <w:r w:rsidR="00136A86">
                        <w:rPr>
                          <w:sz w:val="18"/>
                          <w:szCs w:val="18"/>
                        </w:rPr>
                        <w:t>cannot</w:t>
                      </w:r>
                      <w:r w:rsidRPr="002406B3">
                        <w:rPr>
                          <w:sz w:val="18"/>
                          <w:szCs w:val="18"/>
                        </w:rPr>
                        <w:t xml:space="preserve"> be assumed and </w:t>
                      </w:r>
                      <w:r w:rsidR="00136A86">
                        <w:rPr>
                          <w:sz w:val="18"/>
                          <w:szCs w:val="18"/>
                        </w:rPr>
                        <w:t>does</w:t>
                      </w:r>
                      <w:r w:rsidR="00136A86" w:rsidRPr="002406B3">
                        <w:rPr>
                          <w:sz w:val="18"/>
                          <w:szCs w:val="18"/>
                        </w:rPr>
                        <w:t xml:space="preserve"> </w:t>
                      </w:r>
                      <w:r w:rsidRPr="002406B3">
                        <w:rPr>
                          <w:sz w:val="18"/>
                          <w:szCs w:val="18"/>
                        </w:rPr>
                        <w:t xml:space="preserve">not accurately reflect potential churn or change in purchase patterns. Also, no specific callouts of high-value, at-risk customers. </w:t>
                      </w:r>
                    </w:p>
                    <w:p w14:paraId="0196EFF2" w14:textId="77777777" w:rsidR="002406B3" w:rsidRPr="002406B3" w:rsidRDefault="002406B3" w:rsidP="002406B3">
                      <w:pPr>
                        <w:spacing w:after="0" w:line="240" w:lineRule="auto"/>
                        <w:rPr>
                          <w:b/>
                          <w:bCs/>
                          <w:sz w:val="18"/>
                          <w:szCs w:val="18"/>
                        </w:rPr>
                      </w:pPr>
                    </w:p>
                    <w:p w14:paraId="167FBCFB" w14:textId="2D18B2DA" w:rsidR="002406B3" w:rsidRPr="002406B3" w:rsidRDefault="002406B3" w:rsidP="002406B3">
                      <w:pPr>
                        <w:spacing w:after="0" w:line="240" w:lineRule="auto"/>
                        <w:rPr>
                          <w:sz w:val="18"/>
                          <w:szCs w:val="18"/>
                        </w:rPr>
                      </w:pPr>
                      <w:r w:rsidRPr="002406B3">
                        <w:rPr>
                          <w:b/>
                          <w:bCs/>
                          <w:sz w:val="18"/>
                          <w:szCs w:val="18"/>
                        </w:rPr>
                        <w:t xml:space="preserve">SOLUTIONS: </w:t>
                      </w:r>
                      <w:r w:rsidRPr="002406B3">
                        <w:rPr>
                          <w:sz w:val="18"/>
                          <w:szCs w:val="18"/>
                        </w:rPr>
                        <w:t>More realistic customer segment</w:t>
                      </w:r>
                      <w:r w:rsidR="00136A86">
                        <w:rPr>
                          <w:sz w:val="18"/>
                          <w:szCs w:val="18"/>
                        </w:rPr>
                        <w:t>s</w:t>
                      </w:r>
                      <w:r w:rsidRPr="002406B3">
                        <w:rPr>
                          <w:sz w:val="18"/>
                          <w:szCs w:val="18"/>
                        </w:rPr>
                        <w:t xml:space="preserve"> based on historic purchases, credit score, purchasing trends, digital engagement, tenure, consistency, and customer satisfaction. Loyalty member benefits designed, deployed, monitored, and evaluated via AI-driven analytics. Survey feedback data </w:t>
                      </w:r>
                      <w:r w:rsidR="007235F6">
                        <w:rPr>
                          <w:sz w:val="18"/>
                          <w:szCs w:val="18"/>
                        </w:rPr>
                        <w:t>to identify</w:t>
                      </w:r>
                      <w:r w:rsidRPr="002406B3">
                        <w:rPr>
                          <w:sz w:val="18"/>
                          <w:szCs w:val="18"/>
                        </w:rPr>
                        <w:t xml:space="preserve"> customer health drivers </w:t>
                      </w:r>
                      <w:r w:rsidR="00136A86">
                        <w:rPr>
                          <w:sz w:val="18"/>
                          <w:szCs w:val="18"/>
                        </w:rPr>
                        <w:t>affecting</w:t>
                      </w:r>
                      <w:r w:rsidRPr="002406B3">
                        <w:rPr>
                          <w:sz w:val="18"/>
                          <w:szCs w:val="18"/>
                        </w:rPr>
                        <w:t xml:space="preserve"> purchase</w:t>
                      </w:r>
                      <w:r w:rsidR="007235F6">
                        <w:rPr>
                          <w:sz w:val="18"/>
                          <w:szCs w:val="18"/>
                        </w:rPr>
                        <w:t xml:space="preserve"> decisions</w:t>
                      </w:r>
                      <w:r w:rsidRPr="002406B3">
                        <w:rPr>
                          <w:sz w:val="18"/>
                          <w:szCs w:val="18"/>
                        </w:rPr>
                        <w:t xml:space="preserve">. Customer lifetime value viewed in the context of enrollment campaigns, point benefits for members, and a reward program through partnerships </w:t>
                      </w:r>
                      <w:r w:rsidR="00136A86">
                        <w:rPr>
                          <w:sz w:val="18"/>
                          <w:szCs w:val="18"/>
                        </w:rPr>
                        <w:t>(</w:t>
                      </w:r>
                      <w:r w:rsidRPr="002406B3">
                        <w:rPr>
                          <w:sz w:val="18"/>
                          <w:szCs w:val="18"/>
                        </w:rPr>
                        <w:t>cobranded credit cards, food and beverages</w:t>
                      </w:r>
                      <w:r w:rsidR="007235F6">
                        <w:rPr>
                          <w:sz w:val="18"/>
                          <w:szCs w:val="18"/>
                        </w:rPr>
                        <w:t>, etc.</w:t>
                      </w:r>
                      <w:r w:rsidR="00136A86">
                        <w:rPr>
                          <w:sz w:val="18"/>
                          <w:szCs w:val="18"/>
                        </w:rPr>
                        <w:t>)</w:t>
                      </w:r>
                      <w:r w:rsidRPr="002406B3">
                        <w:rPr>
                          <w:sz w:val="18"/>
                          <w:szCs w:val="18"/>
                        </w:rPr>
                        <w:t xml:space="preserve">. Hyper-personalized campaigns for high-value customers, leveraging algorithmic target marketing and applying global vs segmented promotion parameters for different hierarchical audiences. </w:t>
                      </w:r>
                    </w:p>
                    <w:p w14:paraId="3D81A727" w14:textId="77777777" w:rsidR="002406B3" w:rsidRPr="002406B3" w:rsidRDefault="002406B3" w:rsidP="002406B3">
                      <w:pPr>
                        <w:spacing w:after="0" w:line="240" w:lineRule="auto"/>
                        <w:rPr>
                          <w:b/>
                          <w:bCs/>
                          <w:sz w:val="18"/>
                          <w:szCs w:val="18"/>
                        </w:rPr>
                      </w:pPr>
                    </w:p>
                    <w:p w14:paraId="31F64A77" w14:textId="344DB750" w:rsidR="002406B3" w:rsidRPr="002406B3" w:rsidRDefault="002406B3" w:rsidP="002406B3">
                      <w:pPr>
                        <w:spacing w:line="240" w:lineRule="auto"/>
                        <w:rPr>
                          <w:b/>
                          <w:bCs/>
                          <w:sz w:val="18"/>
                          <w:szCs w:val="18"/>
                        </w:rPr>
                      </w:pPr>
                      <w:r w:rsidRPr="002406B3">
                        <w:rPr>
                          <w:b/>
                          <w:bCs/>
                          <w:sz w:val="18"/>
                          <w:szCs w:val="18"/>
                        </w:rPr>
                        <w:t>RESULTS:</w:t>
                      </w:r>
                      <w:r w:rsidRPr="002406B3">
                        <w:rPr>
                          <w:sz w:val="18"/>
                          <w:szCs w:val="18"/>
                        </w:rPr>
                        <w:t xml:space="preserve"> A paradigm shift from demographic segmentation to a behavioral model with individualized, tailor-made campaigns. Transformed enrollment goal setting from a heuristic to an algorithmic process </w:t>
                      </w:r>
                      <w:r w:rsidR="00136A86">
                        <w:rPr>
                          <w:sz w:val="18"/>
                          <w:szCs w:val="18"/>
                        </w:rPr>
                        <w:t>via</w:t>
                      </w:r>
                      <w:r w:rsidR="00136A86" w:rsidRPr="002406B3">
                        <w:rPr>
                          <w:sz w:val="18"/>
                          <w:szCs w:val="18"/>
                        </w:rPr>
                        <w:t xml:space="preserve"> </w:t>
                      </w:r>
                      <w:r w:rsidRPr="002406B3">
                        <w:rPr>
                          <w:sz w:val="18"/>
                          <w:szCs w:val="18"/>
                        </w:rPr>
                        <w:t xml:space="preserve">point analytics, with a standardized framework for point evaluation. Provided a single </w:t>
                      </w:r>
                      <w:r w:rsidR="00136A86">
                        <w:rPr>
                          <w:sz w:val="18"/>
                          <w:szCs w:val="18"/>
                        </w:rPr>
                        <w:t>“</w:t>
                      </w:r>
                      <w:r w:rsidRPr="002406B3">
                        <w:rPr>
                          <w:sz w:val="18"/>
                          <w:szCs w:val="18"/>
                        </w:rPr>
                        <w:t>source of truth</w:t>
                      </w:r>
                      <w:r w:rsidR="00136A86">
                        <w:rPr>
                          <w:sz w:val="18"/>
                          <w:szCs w:val="18"/>
                        </w:rPr>
                        <w:t>”</w:t>
                      </w:r>
                      <w:r w:rsidRPr="002406B3">
                        <w:rPr>
                          <w:sz w:val="18"/>
                          <w:szCs w:val="18"/>
                        </w:rPr>
                        <w:t xml:space="preserve"> for all customer data </w:t>
                      </w:r>
                      <w:r w:rsidR="00136A86">
                        <w:rPr>
                          <w:sz w:val="18"/>
                          <w:szCs w:val="18"/>
                        </w:rPr>
                        <w:t>using a</w:t>
                      </w:r>
                      <w:r w:rsidRPr="002406B3">
                        <w:rPr>
                          <w:sz w:val="18"/>
                          <w:szCs w:val="18"/>
                        </w:rPr>
                        <w:t xml:space="preserve"> 360</w:t>
                      </w:r>
                      <w:r w:rsidR="00136A86">
                        <w:rPr>
                          <w:sz w:val="18"/>
                          <w:szCs w:val="18"/>
                        </w:rPr>
                        <w:t>-degree</w:t>
                      </w:r>
                      <w:r w:rsidRPr="002406B3">
                        <w:rPr>
                          <w:rFonts w:cstheme="minorHAnsi"/>
                          <w:sz w:val="18"/>
                          <w:szCs w:val="18"/>
                        </w:rPr>
                        <w:t xml:space="preserve"> approach. Delivered </w:t>
                      </w:r>
                      <w:r w:rsidRPr="002406B3">
                        <w:rPr>
                          <w:sz w:val="18"/>
                          <w:szCs w:val="18"/>
                        </w:rPr>
                        <w:t>a one-stop shop for accessing customer health information, including potential at-risk customers. Built a buy-till-you-die model that flags high-value/high-potential customers.</w:t>
                      </w:r>
                    </w:p>
                  </w:txbxContent>
                </v:textbox>
                <w10:wrap type="square"/>
                <w10:anchorlock/>
              </v:shape>
            </w:pict>
          </mc:Fallback>
        </mc:AlternateContent>
      </w:r>
    </w:p>
    <w:p w14:paraId="38FE35FB" w14:textId="77777777" w:rsidR="002406B3" w:rsidRDefault="002406B3" w:rsidP="00FD556A">
      <w:pPr>
        <w:spacing w:line="240" w:lineRule="auto"/>
        <w:rPr>
          <w:sz w:val="20"/>
          <w:szCs w:val="20"/>
        </w:rPr>
      </w:pPr>
    </w:p>
    <w:p w14:paraId="6E0E1AA8" w14:textId="77777777" w:rsidR="002406B3" w:rsidRPr="009A2714" w:rsidRDefault="002406B3" w:rsidP="00FD556A">
      <w:pPr>
        <w:spacing w:line="240" w:lineRule="auto"/>
        <w:rPr>
          <w:sz w:val="20"/>
          <w:szCs w:val="20"/>
        </w:rPr>
      </w:pPr>
    </w:p>
    <w:p w14:paraId="30C3E0A5" w14:textId="19DEBD98" w:rsidR="008529D0" w:rsidRDefault="008529D0" w:rsidP="00FD556A">
      <w:pPr>
        <w:spacing w:line="240" w:lineRule="auto"/>
        <w:rPr>
          <w:sz w:val="20"/>
          <w:szCs w:val="20"/>
        </w:rPr>
      </w:pPr>
    </w:p>
    <w:p w14:paraId="3AF17DD8" w14:textId="77777777" w:rsidR="003A6DCA" w:rsidRDefault="003A6DCA" w:rsidP="00FD556A">
      <w:pPr>
        <w:spacing w:line="240" w:lineRule="auto"/>
        <w:rPr>
          <w:sz w:val="20"/>
          <w:szCs w:val="20"/>
        </w:rPr>
      </w:pPr>
    </w:p>
    <w:p w14:paraId="5E475A53" w14:textId="77777777" w:rsidR="002406B3" w:rsidRDefault="002406B3" w:rsidP="00FD556A">
      <w:pPr>
        <w:spacing w:line="240" w:lineRule="auto"/>
        <w:rPr>
          <w:sz w:val="20"/>
          <w:szCs w:val="20"/>
        </w:rPr>
      </w:pPr>
    </w:p>
    <w:p w14:paraId="0DF22DF9" w14:textId="77777777" w:rsidR="002406B3" w:rsidRDefault="002406B3" w:rsidP="00FD556A">
      <w:pPr>
        <w:spacing w:line="240" w:lineRule="auto"/>
        <w:rPr>
          <w:sz w:val="20"/>
          <w:szCs w:val="20"/>
        </w:rPr>
      </w:pPr>
    </w:p>
    <w:p w14:paraId="3D28AC19" w14:textId="77777777" w:rsidR="002406B3" w:rsidRDefault="002406B3" w:rsidP="00FD556A">
      <w:pPr>
        <w:spacing w:line="240" w:lineRule="auto"/>
        <w:rPr>
          <w:sz w:val="20"/>
          <w:szCs w:val="20"/>
        </w:rPr>
      </w:pPr>
    </w:p>
    <w:p w14:paraId="3964D575" w14:textId="77777777" w:rsidR="002406B3" w:rsidRDefault="002406B3" w:rsidP="00FD556A">
      <w:pPr>
        <w:spacing w:line="240" w:lineRule="auto"/>
        <w:rPr>
          <w:sz w:val="20"/>
          <w:szCs w:val="20"/>
        </w:rPr>
      </w:pPr>
    </w:p>
    <w:p w14:paraId="654F6ACD" w14:textId="77777777" w:rsidR="002406B3" w:rsidRDefault="002406B3" w:rsidP="00FD556A">
      <w:pPr>
        <w:spacing w:line="240" w:lineRule="auto"/>
        <w:rPr>
          <w:sz w:val="20"/>
          <w:szCs w:val="20"/>
        </w:rPr>
      </w:pPr>
    </w:p>
    <w:p w14:paraId="370F31E3" w14:textId="77777777" w:rsidR="002406B3" w:rsidRDefault="002406B3" w:rsidP="00FD556A">
      <w:pPr>
        <w:spacing w:line="240" w:lineRule="auto"/>
        <w:rPr>
          <w:sz w:val="20"/>
          <w:szCs w:val="20"/>
        </w:rPr>
      </w:pPr>
    </w:p>
    <w:p w14:paraId="6F78B4AA" w14:textId="77777777" w:rsidR="002406B3" w:rsidRDefault="002406B3" w:rsidP="00FD556A">
      <w:pPr>
        <w:spacing w:line="240" w:lineRule="auto"/>
        <w:rPr>
          <w:sz w:val="20"/>
          <w:szCs w:val="20"/>
        </w:rPr>
      </w:pPr>
    </w:p>
    <w:p w14:paraId="209D57CF" w14:textId="77777777" w:rsidR="002406B3" w:rsidRDefault="002406B3" w:rsidP="00FD556A">
      <w:pPr>
        <w:spacing w:line="240" w:lineRule="auto"/>
        <w:rPr>
          <w:sz w:val="20"/>
          <w:szCs w:val="20"/>
        </w:rPr>
      </w:pPr>
    </w:p>
    <w:p w14:paraId="251EE2F2" w14:textId="77777777" w:rsidR="002406B3" w:rsidRDefault="002406B3" w:rsidP="00FD556A">
      <w:pPr>
        <w:spacing w:line="240" w:lineRule="auto"/>
        <w:rPr>
          <w:sz w:val="20"/>
          <w:szCs w:val="20"/>
        </w:rPr>
      </w:pPr>
    </w:p>
    <w:tbl>
      <w:tblPr>
        <w:tblStyle w:val="TableGrid"/>
        <w:tblW w:w="0" w:type="auto"/>
        <w:tblLook w:val="04A0" w:firstRow="1" w:lastRow="0" w:firstColumn="1" w:lastColumn="0" w:noHBand="0" w:noVBand="1"/>
      </w:tblPr>
      <w:tblGrid>
        <w:gridCol w:w="1795"/>
        <w:gridCol w:w="1710"/>
        <w:gridCol w:w="1710"/>
        <w:gridCol w:w="1620"/>
        <w:gridCol w:w="1620"/>
        <w:gridCol w:w="1800"/>
      </w:tblGrid>
      <w:tr w:rsidR="002406B3" w14:paraId="546DB057" w14:textId="77777777" w:rsidTr="00C93C3C">
        <w:trPr>
          <w:trHeight w:val="1088"/>
        </w:trPr>
        <w:tc>
          <w:tcPr>
            <w:tcW w:w="1795" w:type="dxa"/>
          </w:tcPr>
          <w:p w14:paraId="09B9EE01" w14:textId="77777777" w:rsidR="002406B3" w:rsidRPr="002406B3" w:rsidRDefault="002406B3" w:rsidP="00C93C3C">
            <w:pPr>
              <w:jc w:val="center"/>
              <w:rPr>
                <w:b/>
                <w:bCs/>
                <w:sz w:val="20"/>
                <w:szCs w:val="20"/>
              </w:rPr>
            </w:pPr>
            <w:r w:rsidRPr="002406B3">
              <w:rPr>
                <w:b/>
                <w:bCs/>
                <w:sz w:val="20"/>
                <w:szCs w:val="20"/>
              </w:rPr>
              <w:t>$110</w:t>
            </w:r>
          </w:p>
          <w:p w14:paraId="3CEC5EFA" w14:textId="77777777" w:rsidR="002406B3" w:rsidRPr="002406B3" w:rsidRDefault="002406B3" w:rsidP="00C93C3C">
            <w:pPr>
              <w:jc w:val="center"/>
              <w:rPr>
                <w:sz w:val="20"/>
                <w:szCs w:val="20"/>
              </w:rPr>
            </w:pPr>
            <w:r w:rsidRPr="002406B3">
              <w:rPr>
                <w:sz w:val="20"/>
                <w:szCs w:val="20"/>
              </w:rPr>
              <w:t>average increase in lifetime value</w:t>
            </w:r>
          </w:p>
          <w:p w14:paraId="530462A7" w14:textId="77777777" w:rsidR="002406B3" w:rsidRPr="002406B3" w:rsidRDefault="002406B3" w:rsidP="00C93C3C">
            <w:pPr>
              <w:ind w:left="360"/>
              <w:rPr>
                <w:sz w:val="20"/>
                <w:szCs w:val="20"/>
              </w:rPr>
            </w:pPr>
          </w:p>
        </w:tc>
        <w:tc>
          <w:tcPr>
            <w:tcW w:w="1710" w:type="dxa"/>
          </w:tcPr>
          <w:p w14:paraId="6A498598" w14:textId="77777777" w:rsidR="002406B3" w:rsidRPr="002406B3" w:rsidRDefault="002406B3" w:rsidP="00C93C3C">
            <w:pPr>
              <w:jc w:val="center"/>
              <w:rPr>
                <w:b/>
                <w:bCs/>
                <w:sz w:val="20"/>
                <w:szCs w:val="20"/>
              </w:rPr>
            </w:pPr>
            <w:r w:rsidRPr="002406B3">
              <w:rPr>
                <w:b/>
                <w:bCs/>
                <w:sz w:val="20"/>
                <w:szCs w:val="20"/>
              </w:rPr>
              <w:t>3% increase</w:t>
            </w:r>
          </w:p>
          <w:p w14:paraId="21970BC3" w14:textId="77777777" w:rsidR="002406B3" w:rsidRPr="002406B3" w:rsidRDefault="002406B3" w:rsidP="00C93C3C">
            <w:pPr>
              <w:jc w:val="center"/>
              <w:rPr>
                <w:sz w:val="20"/>
                <w:szCs w:val="20"/>
              </w:rPr>
            </w:pPr>
            <w:r w:rsidRPr="002406B3">
              <w:rPr>
                <w:sz w:val="20"/>
                <w:szCs w:val="20"/>
              </w:rPr>
              <w:t>in average customer room nights against control group</w:t>
            </w:r>
          </w:p>
        </w:tc>
        <w:tc>
          <w:tcPr>
            <w:tcW w:w="1710" w:type="dxa"/>
          </w:tcPr>
          <w:p w14:paraId="3AAAEEC3" w14:textId="77777777" w:rsidR="002406B3" w:rsidRPr="002406B3" w:rsidRDefault="002406B3" w:rsidP="00C93C3C">
            <w:pPr>
              <w:jc w:val="center"/>
              <w:rPr>
                <w:b/>
                <w:bCs/>
                <w:sz w:val="20"/>
                <w:szCs w:val="20"/>
              </w:rPr>
            </w:pPr>
            <w:r w:rsidRPr="002406B3">
              <w:rPr>
                <w:b/>
                <w:bCs/>
                <w:sz w:val="20"/>
                <w:szCs w:val="20"/>
              </w:rPr>
              <w:t xml:space="preserve">8% increase </w:t>
            </w:r>
          </w:p>
          <w:p w14:paraId="4A968E26" w14:textId="77777777" w:rsidR="002406B3" w:rsidRPr="002406B3" w:rsidRDefault="002406B3" w:rsidP="00C93C3C">
            <w:pPr>
              <w:jc w:val="center"/>
              <w:rPr>
                <w:sz w:val="20"/>
                <w:szCs w:val="20"/>
              </w:rPr>
            </w:pPr>
            <w:r w:rsidRPr="002406B3">
              <w:rPr>
                <w:sz w:val="20"/>
                <w:szCs w:val="20"/>
              </w:rPr>
              <w:t>in customer retention</w:t>
            </w:r>
          </w:p>
          <w:p w14:paraId="0CD82372" w14:textId="77777777" w:rsidR="002406B3" w:rsidRPr="002406B3" w:rsidRDefault="002406B3" w:rsidP="00C93C3C">
            <w:pPr>
              <w:jc w:val="center"/>
              <w:rPr>
                <w:sz w:val="20"/>
                <w:szCs w:val="20"/>
              </w:rPr>
            </w:pPr>
          </w:p>
        </w:tc>
        <w:tc>
          <w:tcPr>
            <w:tcW w:w="1620" w:type="dxa"/>
          </w:tcPr>
          <w:p w14:paraId="5AD48582" w14:textId="77777777" w:rsidR="002406B3" w:rsidRPr="002406B3" w:rsidRDefault="002406B3" w:rsidP="00C93C3C">
            <w:pPr>
              <w:jc w:val="center"/>
              <w:rPr>
                <w:sz w:val="20"/>
                <w:szCs w:val="20"/>
              </w:rPr>
            </w:pPr>
            <w:r w:rsidRPr="002406B3">
              <w:rPr>
                <w:b/>
                <w:bCs/>
                <w:sz w:val="20"/>
                <w:szCs w:val="20"/>
              </w:rPr>
              <w:t xml:space="preserve">6% </w:t>
            </w:r>
            <w:r w:rsidRPr="002406B3">
              <w:rPr>
                <w:b/>
                <w:bCs/>
                <w:sz w:val="20"/>
                <w:szCs w:val="20"/>
              </w:rPr>
              <w:br/>
            </w:r>
            <w:r w:rsidRPr="002406B3">
              <w:rPr>
                <w:sz w:val="20"/>
                <w:szCs w:val="20"/>
              </w:rPr>
              <w:t>improvement in registration rates for targeted promotion</w:t>
            </w:r>
          </w:p>
          <w:p w14:paraId="2612B5CD" w14:textId="77777777" w:rsidR="002406B3" w:rsidRPr="002406B3" w:rsidRDefault="002406B3" w:rsidP="00C93C3C">
            <w:pPr>
              <w:jc w:val="center"/>
              <w:rPr>
                <w:sz w:val="20"/>
                <w:szCs w:val="20"/>
              </w:rPr>
            </w:pPr>
          </w:p>
        </w:tc>
        <w:tc>
          <w:tcPr>
            <w:tcW w:w="1620" w:type="dxa"/>
          </w:tcPr>
          <w:p w14:paraId="36D550B1" w14:textId="77777777" w:rsidR="002406B3" w:rsidRPr="002406B3" w:rsidRDefault="002406B3" w:rsidP="00C93C3C">
            <w:pPr>
              <w:jc w:val="center"/>
              <w:rPr>
                <w:b/>
                <w:bCs/>
                <w:sz w:val="20"/>
                <w:szCs w:val="20"/>
              </w:rPr>
            </w:pPr>
            <w:r w:rsidRPr="002406B3">
              <w:rPr>
                <w:b/>
                <w:bCs/>
                <w:sz w:val="20"/>
                <w:szCs w:val="20"/>
              </w:rPr>
              <w:t>2X</w:t>
            </w:r>
          </w:p>
          <w:p w14:paraId="30855A43" w14:textId="77777777" w:rsidR="002406B3" w:rsidRPr="002406B3" w:rsidRDefault="002406B3" w:rsidP="00C93C3C">
            <w:pPr>
              <w:jc w:val="center"/>
              <w:rPr>
                <w:sz w:val="20"/>
                <w:szCs w:val="20"/>
              </w:rPr>
            </w:pPr>
            <w:r w:rsidRPr="002406B3">
              <w:rPr>
                <w:sz w:val="20"/>
                <w:szCs w:val="20"/>
              </w:rPr>
              <w:t>return on investment for ATM</w:t>
            </w:r>
          </w:p>
          <w:p w14:paraId="06E48C84" w14:textId="77777777" w:rsidR="002406B3" w:rsidRPr="002406B3" w:rsidRDefault="002406B3" w:rsidP="00C93C3C">
            <w:pPr>
              <w:rPr>
                <w:sz w:val="20"/>
                <w:szCs w:val="20"/>
              </w:rPr>
            </w:pPr>
          </w:p>
        </w:tc>
        <w:tc>
          <w:tcPr>
            <w:tcW w:w="1800" w:type="dxa"/>
          </w:tcPr>
          <w:p w14:paraId="08EF6512" w14:textId="77777777" w:rsidR="002406B3" w:rsidRPr="002406B3" w:rsidRDefault="002406B3" w:rsidP="00C93C3C">
            <w:pPr>
              <w:jc w:val="center"/>
              <w:rPr>
                <w:b/>
                <w:bCs/>
                <w:sz w:val="20"/>
                <w:szCs w:val="20"/>
              </w:rPr>
            </w:pPr>
            <w:r w:rsidRPr="002406B3">
              <w:rPr>
                <w:b/>
                <w:bCs/>
                <w:sz w:val="20"/>
                <w:szCs w:val="20"/>
              </w:rPr>
              <w:t xml:space="preserve">50% lower </w:t>
            </w:r>
          </w:p>
          <w:p w14:paraId="63051118" w14:textId="77777777" w:rsidR="002406B3" w:rsidRPr="002406B3" w:rsidRDefault="002406B3" w:rsidP="00C93C3C">
            <w:pPr>
              <w:jc w:val="center"/>
              <w:rPr>
                <w:sz w:val="20"/>
                <w:szCs w:val="20"/>
              </w:rPr>
            </w:pPr>
            <w:r w:rsidRPr="002406B3">
              <w:rPr>
                <w:sz w:val="20"/>
                <w:szCs w:val="20"/>
              </w:rPr>
              <w:t>time to design, deploy, and get insights through analytic products</w:t>
            </w:r>
          </w:p>
        </w:tc>
      </w:tr>
      <w:tr w:rsidR="002406B3" w14:paraId="4EE73ABC" w14:textId="77777777" w:rsidTr="00C93C3C">
        <w:tc>
          <w:tcPr>
            <w:tcW w:w="1795" w:type="dxa"/>
          </w:tcPr>
          <w:p w14:paraId="0F12E5A8" w14:textId="77777777" w:rsidR="002406B3" w:rsidRPr="002406B3" w:rsidRDefault="002406B3" w:rsidP="00C93C3C">
            <w:pPr>
              <w:jc w:val="center"/>
              <w:rPr>
                <w:b/>
                <w:bCs/>
                <w:sz w:val="20"/>
                <w:szCs w:val="20"/>
              </w:rPr>
            </w:pPr>
            <w:r w:rsidRPr="002406B3">
              <w:rPr>
                <w:b/>
                <w:bCs/>
                <w:sz w:val="20"/>
                <w:szCs w:val="20"/>
              </w:rPr>
              <w:t xml:space="preserve">2% </w:t>
            </w:r>
          </w:p>
          <w:p w14:paraId="63010EA8" w14:textId="77777777" w:rsidR="002406B3" w:rsidRPr="002406B3" w:rsidRDefault="002406B3" w:rsidP="00C93C3C">
            <w:pPr>
              <w:jc w:val="center"/>
              <w:rPr>
                <w:sz w:val="20"/>
                <w:szCs w:val="20"/>
              </w:rPr>
            </w:pPr>
            <w:r w:rsidRPr="002406B3">
              <w:rPr>
                <w:sz w:val="20"/>
                <w:szCs w:val="20"/>
              </w:rPr>
              <w:t>average incremental share of wallet (measured via credit card data)</w:t>
            </w:r>
          </w:p>
        </w:tc>
        <w:tc>
          <w:tcPr>
            <w:tcW w:w="1710" w:type="dxa"/>
          </w:tcPr>
          <w:p w14:paraId="3A9C3ED0" w14:textId="77777777" w:rsidR="002406B3" w:rsidRPr="002406B3" w:rsidRDefault="002406B3" w:rsidP="00C93C3C">
            <w:pPr>
              <w:jc w:val="center"/>
              <w:rPr>
                <w:sz w:val="20"/>
                <w:szCs w:val="20"/>
              </w:rPr>
            </w:pPr>
            <w:r w:rsidRPr="002406B3">
              <w:rPr>
                <w:b/>
                <w:bCs/>
                <w:sz w:val="20"/>
                <w:szCs w:val="20"/>
              </w:rPr>
              <w:t>$1,500+</w:t>
            </w:r>
            <w:r w:rsidRPr="002406B3">
              <w:rPr>
                <w:sz w:val="20"/>
                <w:szCs w:val="20"/>
              </w:rPr>
              <w:t xml:space="preserve"> </w:t>
            </w:r>
            <w:r w:rsidRPr="002406B3">
              <w:rPr>
                <w:sz w:val="20"/>
                <w:szCs w:val="20"/>
              </w:rPr>
              <w:br/>
              <w:t>average incremental share of wallet (measured via credit card data)</w:t>
            </w:r>
          </w:p>
        </w:tc>
        <w:tc>
          <w:tcPr>
            <w:tcW w:w="1710" w:type="dxa"/>
          </w:tcPr>
          <w:p w14:paraId="17228E1A" w14:textId="77777777" w:rsidR="002406B3" w:rsidRPr="002406B3" w:rsidRDefault="002406B3" w:rsidP="00C93C3C">
            <w:pPr>
              <w:jc w:val="center"/>
              <w:rPr>
                <w:sz w:val="20"/>
                <w:szCs w:val="20"/>
              </w:rPr>
            </w:pPr>
            <w:r w:rsidRPr="002406B3">
              <w:rPr>
                <w:b/>
                <w:bCs/>
                <w:sz w:val="20"/>
                <w:szCs w:val="20"/>
              </w:rPr>
              <w:t>+6%</w:t>
            </w:r>
            <w:r w:rsidRPr="002406B3">
              <w:rPr>
                <w:sz w:val="20"/>
                <w:szCs w:val="20"/>
              </w:rPr>
              <w:t xml:space="preserve"> </w:t>
            </w:r>
            <w:r w:rsidRPr="002406B3">
              <w:rPr>
                <w:sz w:val="20"/>
                <w:szCs w:val="20"/>
              </w:rPr>
              <w:br/>
              <w:t>incremental for cost per 1,000 points</w:t>
            </w:r>
          </w:p>
          <w:p w14:paraId="23B23B70" w14:textId="77777777" w:rsidR="002406B3" w:rsidRPr="002406B3" w:rsidRDefault="002406B3" w:rsidP="00C93C3C">
            <w:pPr>
              <w:rPr>
                <w:sz w:val="20"/>
                <w:szCs w:val="20"/>
              </w:rPr>
            </w:pPr>
          </w:p>
        </w:tc>
        <w:tc>
          <w:tcPr>
            <w:tcW w:w="1620" w:type="dxa"/>
          </w:tcPr>
          <w:p w14:paraId="079EEFD0" w14:textId="77777777" w:rsidR="002406B3" w:rsidRPr="002406B3" w:rsidRDefault="002406B3" w:rsidP="00C93C3C">
            <w:pPr>
              <w:jc w:val="center"/>
              <w:rPr>
                <w:sz w:val="20"/>
                <w:szCs w:val="20"/>
              </w:rPr>
            </w:pPr>
            <w:r w:rsidRPr="002406B3">
              <w:rPr>
                <w:b/>
                <w:bCs/>
                <w:sz w:val="20"/>
                <w:szCs w:val="20"/>
              </w:rPr>
              <w:t xml:space="preserve">115% </w:t>
            </w:r>
            <w:r w:rsidRPr="002406B3">
              <w:rPr>
                <w:b/>
                <w:bCs/>
                <w:sz w:val="20"/>
                <w:szCs w:val="20"/>
              </w:rPr>
              <w:br/>
            </w:r>
            <w:r w:rsidRPr="002406B3">
              <w:rPr>
                <w:sz w:val="20"/>
                <w:szCs w:val="20"/>
              </w:rPr>
              <w:t>average goal attainment for property enrollment success rate</w:t>
            </w:r>
          </w:p>
        </w:tc>
        <w:tc>
          <w:tcPr>
            <w:tcW w:w="1620" w:type="dxa"/>
          </w:tcPr>
          <w:p w14:paraId="7762B3E9" w14:textId="77777777" w:rsidR="002406B3" w:rsidRPr="002406B3" w:rsidRDefault="002406B3" w:rsidP="00C93C3C">
            <w:pPr>
              <w:jc w:val="center"/>
              <w:rPr>
                <w:b/>
                <w:bCs/>
                <w:sz w:val="20"/>
                <w:szCs w:val="20"/>
              </w:rPr>
            </w:pPr>
            <w:r w:rsidRPr="002406B3">
              <w:rPr>
                <w:b/>
                <w:bCs/>
                <w:sz w:val="20"/>
                <w:szCs w:val="20"/>
              </w:rPr>
              <w:t xml:space="preserve">2.5M+ </w:t>
            </w:r>
            <w:r w:rsidRPr="002406B3">
              <w:rPr>
                <w:b/>
                <w:bCs/>
                <w:sz w:val="20"/>
                <w:szCs w:val="20"/>
              </w:rPr>
              <w:br/>
            </w:r>
            <w:r w:rsidRPr="002406B3">
              <w:rPr>
                <w:sz w:val="20"/>
                <w:szCs w:val="20"/>
              </w:rPr>
              <w:t>net members added annually from properties</w:t>
            </w:r>
          </w:p>
          <w:p w14:paraId="209CD813" w14:textId="77777777" w:rsidR="002406B3" w:rsidRPr="002406B3" w:rsidRDefault="002406B3" w:rsidP="00C93C3C">
            <w:pPr>
              <w:rPr>
                <w:sz w:val="20"/>
                <w:szCs w:val="20"/>
              </w:rPr>
            </w:pPr>
          </w:p>
        </w:tc>
        <w:tc>
          <w:tcPr>
            <w:tcW w:w="1800" w:type="dxa"/>
          </w:tcPr>
          <w:p w14:paraId="3C1A1011" w14:textId="77777777" w:rsidR="002406B3" w:rsidRPr="002406B3" w:rsidRDefault="002406B3" w:rsidP="00C93C3C">
            <w:pPr>
              <w:jc w:val="center"/>
              <w:rPr>
                <w:sz w:val="20"/>
                <w:szCs w:val="20"/>
              </w:rPr>
            </w:pPr>
            <w:r w:rsidRPr="002406B3">
              <w:rPr>
                <w:b/>
                <w:bCs/>
                <w:sz w:val="20"/>
                <w:szCs w:val="20"/>
              </w:rPr>
              <w:t>1,500</w:t>
            </w:r>
            <w:r w:rsidRPr="002406B3">
              <w:rPr>
                <w:sz w:val="20"/>
                <w:szCs w:val="20"/>
              </w:rPr>
              <w:t xml:space="preserve"> </w:t>
            </w:r>
            <w:r w:rsidRPr="002406B3">
              <w:rPr>
                <w:sz w:val="20"/>
                <w:szCs w:val="20"/>
              </w:rPr>
              <w:br/>
              <w:t>lifetime users for PESR solution built on cloud data warehouse</w:t>
            </w:r>
          </w:p>
        </w:tc>
      </w:tr>
    </w:tbl>
    <w:p w14:paraId="7EBDE5B4" w14:textId="77777777" w:rsidR="002406B3" w:rsidRDefault="002406B3" w:rsidP="00FD556A">
      <w:pPr>
        <w:spacing w:line="240" w:lineRule="auto"/>
        <w:rPr>
          <w:sz w:val="20"/>
          <w:szCs w:val="20"/>
        </w:rPr>
      </w:pPr>
    </w:p>
    <w:p w14:paraId="3F7AA7F5" w14:textId="42A8957A" w:rsidR="00AC152F" w:rsidRPr="00745611" w:rsidRDefault="001A6FB7" w:rsidP="00FD556A">
      <w:pPr>
        <w:pStyle w:val="Heading1"/>
        <w:spacing w:line="240" w:lineRule="auto"/>
        <w:rPr>
          <w:rStyle w:val="Heading2Char"/>
          <w:rFonts w:asciiTheme="minorHAnsi" w:eastAsiaTheme="minorHAnsi" w:hAnsiTheme="minorHAnsi" w:cstheme="minorBidi"/>
          <w:color w:val="auto"/>
          <w:sz w:val="20"/>
          <w:szCs w:val="20"/>
        </w:rPr>
      </w:pPr>
      <w:r w:rsidRPr="00745611">
        <w:rPr>
          <w:rStyle w:val="Heading2Char"/>
          <w:sz w:val="32"/>
          <w:szCs w:val="32"/>
        </w:rPr>
        <w:lastRenderedPageBreak/>
        <w:t xml:space="preserve">Listening to the </w:t>
      </w:r>
      <w:r w:rsidR="000D4F62" w:rsidRPr="00745611">
        <w:rPr>
          <w:rStyle w:val="Heading2Char"/>
          <w:sz w:val="32"/>
          <w:szCs w:val="32"/>
        </w:rPr>
        <w:t>v</w:t>
      </w:r>
      <w:r w:rsidRPr="00745611">
        <w:rPr>
          <w:rStyle w:val="Heading2Char"/>
          <w:sz w:val="32"/>
          <w:szCs w:val="32"/>
        </w:rPr>
        <w:t xml:space="preserve">oice of </w:t>
      </w:r>
      <w:r w:rsidR="000D4F62" w:rsidRPr="00745611">
        <w:rPr>
          <w:rStyle w:val="Heading2Char"/>
          <w:sz w:val="32"/>
          <w:szCs w:val="32"/>
        </w:rPr>
        <w:t>c</w:t>
      </w:r>
      <w:r w:rsidRPr="00745611">
        <w:rPr>
          <w:rStyle w:val="Heading2Char"/>
          <w:sz w:val="32"/>
          <w:szCs w:val="32"/>
        </w:rPr>
        <w:t>ustomer</w:t>
      </w:r>
      <w:r w:rsidR="00185980" w:rsidRPr="00745611">
        <w:rPr>
          <w:rStyle w:val="Heading2Char"/>
          <w:sz w:val="32"/>
          <w:szCs w:val="32"/>
        </w:rPr>
        <w:t xml:space="preserve"> (VoC)</w:t>
      </w:r>
    </w:p>
    <w:p w14:paraId="7BBBA173" w14:textId="680CAD65" w:rsidR="00876C81" w:rsidRDefault="00EE169C" w:rsidP="00FD556A">
      <w:pPr>
        <w:spacing w:line="240" w:lineRule="auto"/>
        <w:rPr>
          <w:sz w:val="20"/>
          <w:szCs w:val="20"/>
        </w:rPr>
      </w:pPr>
      <w:r w:rsidRPr="00EE169C">
        <w:rPr>
          <w:sz w:val="20"/>
          <w:szCs w:val="20"/>
        </w:rPr>
        <w:t xml:space="preserve">Customer experience </w:t>
      </w:r>
      <w:r w:rsidR="008B4461">
        <w:rPr>
          <w:sz w:val="20"/>
          <w:szCs w:val="20"/>
        </w:rPr>
        <w:t xml:space="preserve">(CX) </w:t>
      </w:r>
      <w:r w:rsidRPr="00EE169C">
        <w:rPr>
          <w:sz w:val="20"/>
          <w:szCs w:val="20"/>
        </w:rPr>
        <w:t xml:space="preserve">is the single most important competitive advantage for any </w:t>
      </w:r>
      <w:r w:rsidR="003C1FCD">
        <w:rPr>
          <w:sz w:val="20"/>
          <w:szCs w:val="20"/>
        </w:rPr>
        <w:t>company</w:t>
      </w:r>
      <w:r w:rsidR="003C1FCD" w:rsidRPr="00EE169C">
        <w:rPr>
          <w:sz w:val="20"/>
          <w:szCs w:val="20"/>
        </w:rPr>
        <w:t xml:space="preserve"> </w:t>
      </w:r>
      <w:r w:rsidRPr="00EE169C">
        <w:rPr>
          <w:sz w:val="20"/>
          <w:szCs w:val="20"/>
        </w:rPr>
        <w:t>today</w:t>
      </w:r>
      <w:r w:rsidR="003C1FCD">
        <w:rPr>
          <w:sz w:val="20"/>
          <w:szCs w:val="20"/>
        </w:rPr>
        <w:t>.</w:t>
      </w:r>
      <w:r w:rsidR="00876C81">
        <w:rPr>
          <w:sz w:val="20"/>
          <w:szCs w:val="20"/>
        </w:rPr>
        <w:t xml:space="preserve"> </w:t>
      </w:r>
      <w:r w:rsidR="003C1FCD">
        <w:rPr>
          <w:sz w:val="20"/>
          <w:szCs w:val="20"/>
        </w:rPr>
        <w:t>It is, therefore</w:t>
      </w:r>
      <w:r w:rsidR="00CF3B7A">
        <w:rPr>
          <w:sz w:val="20"/>
          <w:szCs w:val="20"/>
        </w:rPr>
        <w:t>,</w:t>
      </w:r>
      <w:r w:rsidR="003C1FCD">
        <w:rPr>
          <w:sz w:val="20"/>
          <w:szCs w:val="20"/>
        </w:rPr>
        <w:t xml:space="preserve"> </w:t>
      </w:r>
      <w:r w:rsidR="00876C81">
        <w:rPr>
          <w:sz w:val="20"/>
          <w:szCs w:val="20"/>
        </w:rPr>
        <w:t xml:space="preserve">a </w:t>
      </w:r>
      <w:r w:rsidR="00CF3B7A">
        <w:rPr>
          <w:sz w:val="20"/>
          <w:szCs w:val="20"/>
        </w:rPr>
        <w:t>business</w:t>
      </w:r>
      <w:r w:rsidR="00876C81">
        <w:rPr>
          <w:sz w:val="20"/>
          <w:szCs w:val="20"/>
        </w:rPr>
        <w:t xml:space="preserve"> imperative to</w:t>
      </w:r>
      <w:r w:rsidR="007A366F">
        <w:rPr>
          <w:sz w:val="20"/>
          <w:szCs w:val="20"/>
        </w:rPr>
        <w:t xml:space="preserve"> m</w:t>
      </w:r>
      <w:r w:rsidR="007A366F" w:rsidRPr="00EE169C">
        <w:rPr>
          <w:sz w:val="20"/>
          <w:szCs w:val="20"/>
        </w:rPr>
        <w:t>onitor, optimiz</w:t>
      </w:r>
      <w:r w:rsidR="00876C81">
        <w:rPr>
          <w:sz w:val="20"/>
          <w:szCs w:val="20"/>
        </w:rPr>
        <w:t>e</w:t>
      </w:r>
      <w:r w:rsidR="007A366F" w:rsidRPr="00EE169C">
        <w:rPr>
          <w:sz w:val="20"/>
          <w:szCs w:val="20"/>
        </w:rPr>
        <w:t xml:space="preserve">, and constantly </w:t>
      </w:r>
      <w:r w:rsidR="009D581D">
        <w:rPr>
          <w:sz w:val="20"/>
          <w:szCs w:val="20"/>
        </w:rPr>
        <w:t>enhance</w:t>
      </w:r>
      <w:r w:rsidR="007A366F" w:rsidRPr="00EE169C">
        <w:rPr>
          <w:sz w:val="20"/>
          <w:szCs w:val="20"/>
        </w:rPr>
        <w:t xml:space="preserve"> </w:t>
      </w:r>
      <w:r w:rsidR="00876C81">
        <w:rPr>
          <w:sz w:val="20"/>
          <w:szCs w:val="20"/>
        </w:rPr>
        <w:t>customer perception</w:t>
      </w:r>
      <w:r w:rsidR="00FC4D7F">
        <w:rPr>
          <w:sz w:val="20"/>
          <w:szCs w:val="20"/>
        </w:rPr>
        <w:t xml:space="preserve"> at every touch</w:t>
      </w:r>
      <w:r w:rsidR="00513BE5">
        <w:rPr>
          <w:sz w:val="20"/>
          <w:szCs w:val="20"/>
        </w:rPr>
        <w:t xml:space="preserve"> </w:t>
      </w:r>
      <w:r w:rsidR="00FC4D7F">
        <w:rPr>
          <w:sz w:val="20"/>
          <w:szCs w:val="20"/>
        </w:rPr>
        <w:t>point</w:t>
      </w:r>
      <w:r w:rsidR="007A366F" w:rsidRPr="00EE169C">
        <w:rPr>
          <w:sz w:val="20"/>
          <w:szCs w:val="20"/>
        </w:rPr>
        <w:t>.</w:t>
      </w:r>
      <w:r w:rsidR="008B4461">
        <w:rPr>
          <w:sz w:val="20"/>
          <w:szCs w:val="20"/>
        </w:rPr>
        <w:t xml:space="preserve"> </w:t>
      </w:r>
    </w:p>
    <w:p w14:paraId="56094447" w14:textId="4964F30D" w:rsidR="00EE169C" w:rsidRDefault="008B4461" w:rsidP="00FD556A">
      <w:pPr>
        <w:spacing w:line="240" w:lineRule="auto"/>
        <w:rPr>
          <w:sz w:val="20"/>
          <w:szCs w:val="20"/>
        </w:rPr>
      </w:pPr>
      <w:r>
        <w:rPr>
          <w:sz w:val="20"/>
          <w:szCs w:val="20"/>
        </w:rPr>
        <w:t xml:space="preserve">According to Gartner, </w:t>
      </w:r>
      <w:r w:rsidRPr="007A366F">
        <w:rPr>
          <w:sz w:val="20"/>
          <w:szCs w:val="20"/>
        </w:rPr>
        <w:t xml:space="preserve">81% of businesses compete primarily on customer experience. </w:t>
      </w:r>
      <w:r>
        <w:rPr>
          <w:sz w:val="20"/>
          <w:szCs w:val="20"/>
        </w:rPr>
        <w:t>“</w:t>
      </w:r>
      <w:r w:rsidRPr="008C4719">
        <w:rPr>
          <w:sz w:val="20"/>
          <w:szCs w:val="20"/>
        </w:rPr>
        <w:t>A strong customer experience strategy is necessary for improving the end-to-end journey for customers. A positive customer experience can help improve customer retention and loyalty. It can also help convert customers into loyal brand advocates, eventually increasing customer lifetime value.</w:t>
      </w:r>
      <w:r>
        <w:rPr>
          <w:sz w:val="20"/>
          <w:szCs w:val="20"/>
        </w:rPr>
        <w:t>”</w:t>
      </w:r>
      <w:r>
        <w:rPr>
          <w:rStyle w:val="FootnoteReference"/>
          <w:sz w:val="20"/>
          <w:szCs w:val="20"/>
        </w:rPr>
        <w:footnoteReference w:id="1"/>
      </w:r>
    </w:p>
    <w:p w14:paraId="16A1BC9A" w14:textId="45C3489D" w:rsidR="00846643" w:rsidRDefault="00EE169C" w:rsidP="00FD556A">
      <w:pPr>
        <w:spacing w:line="240" w:lineRule="auto"/>
        <w:rPr>
          <w:sz w:val="20"/>
          <w:szCs w:val="20"/>
        </w:rPr>
      </w:pPr>
      <w:r w:rsidRPr="007F1FCA">
        <w:rPr>
          <w:noProof/>
          <w:sz w:val="20"/>
          <w:szCs w:val="20"/>
        </w:rPr>
        <mc:AlternateContent>
          <mc:Choice Requires="wps">
            <w:drawing>
              <wp:anchor distT="0" distB="0" distL="114300" distR="114300" simplePos="0" relativeHeight="251684864" behindDoc="1" locked="1" layoutInCell="1" allowOverlap="1" wp14:anchorId="4DA89218" wp14:editId="54B53BEC">
                <wp:simplePos x="0" y="0"/>
                <wp:positionH relativeFrom="column">
                  <wp:posOffset>4882515</wp:posOffset>
                </wp:positionH>
                <wp:positionV relativeFrom="paragraph">
                  <wp:posOffset>-961390</wp:posOffset>
                </wp:positionV>
                <wp:extent cx="2011680" cy="2724785"/>
                <wp:effectExtent l="0" t="0" r="7620" b="0"/>
                <wp:wrapTight wrapText="bothSides">
                  <wp:wrapPolygon edited="0">
                    <wp:start x="0" y="0"/>
                    <wp:lineTo x="0" y="21444"/>
                    <wp:lineTo x="21477" y="21444"/>
                    <wp:lineTo x="2147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011680" cy="2724785"/>
                        </a:xfrm>
                        <a:prstGeom prst="rect">
                          <a:avLst/>
                        </a:prstGeom>
                        <a:solidFill>
                          <a:schemeClr val="lt1"/>
                        </a:solidFill>
                        <a:ln w="6350">
                          <a:noFill/>
                        </a:ln>
                      </wps:spPr>
                      <wps:txbx>
                        <w:txbxContent>
                          <w:p w14:paraId="63108C79" w14:textId="1E2CD02D" w:rsidR="00EE169C" w:rsidRPr="007D613F" w:rsidRDefault="00045274" w:rsidP="00EE169C">
                            <w:pPr>
                              <w:rPr>
                                <w:b/>
                                <w:bCs/>
                                <w:i/>
                                <w:iCs/>
                                <w:color w:val="2F5496" w:themeColor="accent1" w:themeShade="BF"/>
                              </w:rPr>
                            </w:pPr>
                            <w:r w:rsidRPr="007D613F">
                              <w:rPr>
                                <w:b/>
                                <w:bCs/>
                                <w:i/>
                                <w:iCs/>
                                <w:color w:val="2F5496" w:themeColor="accent1" w:themeShade="BF"/>
                              </w:rPr>
                              <w:t>HIGHLIGHTS</w:t>
                            </w:r>
                          </w:p>
                          <w:p w14:paraId="312C62EA" w14:textId="1319E0B7" w:rsidR="00275192" w:rsidRPr="00982184" w:rsidRDefault="00045274" w:rsidP="00EE169C">
                            <w:pPr>
                              <w:spacing w:line="240" w:lineRule="auto"/>
                              <w:rPr>
                                <w:i/>
                                <w:iCs/>
                                <w:color w:val="2F5496" w:themeColor="accent1" w:themeShade="BF"/>
                              </w:rPr>
                            </w:pPr>
                            <w:r w:rsidRPr="00982184">
                              <w:rPr>
                                <w:i/>
                                <w:iCs/>
                                <w:color w:val="2F5496" w:themeColor="accent1" w:themeShade="BF"/>
                              </w:rPr>
                              <w:t>S</w:t>
                            </w:r>
                            <w:r w:rsidR="00275192" w:rsidRPr="00982184">
                              <w:rPr>
                                <w:i/>
                                <w:iCs/>
                                <w:color w:val="2F5496" w:themeColor="accent1" w:themeShade="BF"/>
                              </w:rPr>
                              <w:t>ynthesi</w:t>
                            </w:r>
                            <w:r w:rsidRPr="00982184">
                              <w:rPr>
                                <w:i/>
                                <w:iCs/>
                                <w:color w:val="2F5496" w:themeColor="accent1" w:themeShade="BF"/>
                              </w:rPr>
                              <w:t>s</w:t>
                            </w:r>
                            <w:r w:rsidR="00275192" w:rsidRPr="00982184">
                              <w:rPr>
                                <w:i/>
                                <w:iCs/>
                                <w:color w:val="2F5496" w:themeColor="accent1" w:themeShade="BF"/>
                              </w:rPr>
                              <w:t xml:space="preserve"> and </w:t>
                            </w:r>
                            <w:r w:rsidRPr="00982184">
                              <w:rPr>
                                <w:i/>
                                <w:iCs/>
                                <w:color w:val="2F5496" w:themeColor="accent1" w:themeShade="BF"/>
                              </w:rPr>
                              <w:t>extraction of</w:t>
                            </w:r>
                            <w:r w:rsidR="00275192" w:rsidRPr="00982184">
                              <w:rPr>
                                <w:i/>
                                <w:iCs/>
                                <w:color w:val="2F5496" w:themeColor="accent1" w:themeShade="BF"/>
                              </w:rPr>
                              <w:t xml:space="preserve"> the most valuable information</w:t>
                            </w:r>
                          </w:p>
                          <w:p w14:paraId="6791B1DA" w14:textId="77777777" w:rsidR="00E11B0A" w:rsidRPr="00982184" w:rsidRDefault="00E11B0A" w:rsidP="00E11B0A">
                            <w:pPr>
                              <w:spacing w:line="240" w:lineRule="auto"/>
                              <w:rPr>
                                <w:i/>
                                <w:iCs/>
                                <w:color w:val="2F5496" w:themeColor="accent1" w:themeShade="BF"/>
                              </w:rPr>
                            </w:pPr>
                            <w:r w:rsidRPr="00982184">
                              <w:rPr>
                                <w:i/>
                                <w:iCs/>
                                <w:color w:val="2F5496" w:themeColor="accent1" w:themeShade="BF"/>
                              </w:rPr>
                              <w:t>Extrapolation of observations to all customers</w:t>
                            </w:r>
                          </w:p>
                          <w:p w14:paraId="5645B654" w14:textId="77F01C5C" w:rsidR="00C62324" w:rsidRPr="00982184" w:rsidRDefault="00C62324" w:rsidP="00EE169C">
                            <w:pPr>
                              <w:spacing w:line="240" w:lineRule="auto"/>
                              <w:rPr>
                                <w:i/>
                                <w:iCs/>
                                <w:color w:val="2F5496" w:themeColor="accent1" w:themeShade="BF"/>
                              </w:rPr>
                            </w:pPr>
                            <w:r w:rsidRPr="00982184">
                              <w:rPr>
                                <w:i/>
                                <w:iCs/>
                                <w:color w:val="2F5496" w:themeColor="accent1" w:themeShade="BF"/>
                              </w:rPr>
                              <w:t xml:space="preserve">A prioritized </w:t>
                            </w:r>
                            <w:r w:rsidR="00513BE5" w:rsidRPr="00982184">
                              <w:rPr>
                                <w:i/>
                                <w:iCs/>
                                <w:color w:val="2F5496" w:themeColor="accent1" w:themeShade="BF"/>
                              </w:rPr>
                              <w:t>VoC</w:t>
                            </w:r>
                            <w:r w:rsidR="00024B13" w:rsidRPr="00982184">
                              <w:rPr>
                                <w:i/>
                                <w:iCs/>
                                <w:color w:val="2F5496" w:themeColor="accent1" w:themeShade="BF"/>
                              </w:rPr>
                              <w:t xml:space="preserve"> </w:t>
                            </w:r>
                            <w:r w:rsidRPr="00982184">
                              <w:rPr>
                                <w:i/>
                                <w:iCs/>
                                <w:color w:val="2F5496" w:themeColor="accent1" w:themeShade="BF"/>
                              </w:rPr>
                              <w:t>roadmap with functional teams to resolve friction</w:t>
                            </w:r>
                          </w:p>
                          <w:p w14:paraId="2DC2454B" w14:textId="006E36DF" w:rsidR="00E11B0A" w:rsidRPr="00982184" w:rsidRDefault="00E11B0A" w:rsidP="00EE169C">
                            <w:pPr>
                              <w:spacing w:line="240" w:lineRule="auto"/>
                              <w:rPr>
                                <w:i/>
                                <w:iCs/>
                                <w:color w:val="2F5496" w:themeColor="accent1" w:themeShade="BF"/>
                              </w:rPr>
                            </w:pPr>
                            <w:r w:rsidRPr="00982184">
                              <w:rPr>
                                <w:i/>
                                <w:iCs/>
                                <w:color w:val="2F5496" w:themeColor="accent1" w:themeShade="BF"/>
                              </w:rPr>
                              <w:t xml:space="preserve">Focus on measuring </w:t>
                            </w:r>
                            <w:r w:rsidR="00045274" w:rsidRPr="00982184">
                              <w:rPr>
                                <w:i/>
                                <w:iCs/>
                                <w:color w:val="2F5496" w:themeColor="accent1" w:themeShade="BF"/>
                              </w:rPr>
                              <w:t xml:space="preserve">the </w:t>
                            </w:r>
                            <w:r w:rsidRPr="00982184">
                              <w:rPr>
                                <w:i/>
                                <w:iCs/>
                                <w:color w:val="2F5496" w:themeColor="accent1" w:themeShade="BF"/>
                              </w:rPr>
                              <w:t xml:space="preserve">magnitude of feedback impact rather than </w:t>
                            </w:r>
                            <w:r w:rsidR="00045274" w:rsidRPr="00982184">
                              <w:rPr>
                                <w:i/>
                                <w:iCs/>
                                <w:color w:val="2F5496" w:themeColor="accent1" w:themeShade="BF"/>
                              </w:rPr>
                              <w:t xml:space="preserve">the </w:t>
                            </w:r>
                            <w:r w:rsidRPr="00982184">
                              <w:rPr>
                                <w:i/>
                                <w:iCs/>
                                <w:color w:val="2F5496" w:themeColor="accent1" w:themeShade="BF"/>
                              </w:rPr>
                              <w:t>volume of feedback</w:t>
                            </w:r>
                          </w:p>
                          <w:p w14:paraId="10AD3A72" w14:textId="77777777" w:rsidR="00C62324" w:rsidRPr="00982184" w:rsidRDefault="00C62324" w:rsidP="00EE169C">
                            <w:pPr>
                              <w:spacing w:line="240" w:lineRule="auto"/>
                              <w:rPr>
                                <w:i/>
                                <w:iCs/>
                                <w:color w:val="2F5496"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89218" id="Text Box 11" o:spid="_x0000_s1034" type="#_x0000_t202" style="position:absolute;margin-left:384.45pt;margin-top:-75.7pt;width:158.4pt;height:214.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T9MQIAAFw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" fillcolor="white [3201]" stroked="f" strokeweight=".5pt">
                <v:textbox>
                  <w:txbxContent>
                    <w:p w14:paraId="63108C79" w14:textId="1E2CD02D" w:rsidR="00EE169C" w:rsidRPr="007D613F" w:rsidRDefault="00045274" w:rsidP="00EE169C">
                      <w:pPr>
                        <w:rPr>
                          <w:b/>
                          <w:bCs/>
                          <w:i/>
                          <w:iCs/>
                          <w:color w:val="2F5496" w:themeColor="accent1" w:themeShade="BF"/>
                        </w:rPr>
                      </w:pPr>
                      <w:r w:rsidRPr="007D613F">
                        <w:rPr>
                          <w:b/>
                          <w:bCs/>
                          <w:i/>
                          <w:iCs/>
                          <w:color w:val="2F5496" w:themeColor="accent1" w:themeShade="BF"/>
                        </w:rPr>
                        <w:t>HIGHLIGHTS</w:t>
                      </w:r>
                    </w:p>
                    <w:p w14:paraId="312C62EA" w14:textId="1319E0B7" w:rsidR="00275192" w:rsidRPr="00982184" w:rsidRDefault="00045274" w:rsidP="00EE169C">
                      <w:pPr>
                        <w:spacing w:line="240" w:lineRule="auto"/>
                        <w:rPr>
                          <w:i/>
                          <w:iCs/>
                          <w:color w:val="2F5496" w:themeColor="accent1" w:themeShade="BF"/>
                        </w:rPr>
                      </w:pPr>
                      <w:r w:rsidRPr="00982184">
                        <w:rPr>
                          <w:i/>
                          <w:iCs/>
                          <w:color w:val="2F5496" w:themeColor="accent1" w:themeShade="BF"/>
                        </w:rPr>
                        <w:t>S</w:t>
                      </w:r>
                      <w:r w:rsidR="00275192" w:rsidRPr="00982184">
                        <w:rPr>
                          <w:i/>
                          <w:iCs/>
                          <w:color w:val="2F5496" w:themeColor="accent1" w:themeShade="BF"/>
                        </w:rPr>
                        <w:t>ynthesi</w:t>
                      </w:r>
                      <w:r w:rsidRPr="00982184">
                        <w:rPr>
                          <w:i/>
                          <w:iCs/>
                          <w:color w:val="2F5496" w:themeColor="accent1" w:themeShade="BF"/>
                        </w:rPr>
                        <w:t>s</w:t>
                      </w:r>
                      <w:r w:rsidR="00275192" w:rsidRPr="00982184">
                        <w:rPr>
                          <w:i/>
                          <w:iCs/>
                          <w:color w:val="2F5496" w:themeColor="accent1" w:themeShade="BF"/>
                        </w:rPr>
                        <w:t xml:space="preserve"> and </w:t>
                      </w:r>
                      <w:r w:rsidRPr="00982184">
                        <w:rPr>
                          <w:i/>
                          <w:iCs/>
                          <w:color w:val="2F5496" w:themeColor="accent1" w:themeShade="BF"/>
                        </w:rPr>
                        <w:t>extraction of</w:t>
                      </w:r>
                      <w:r w:rsidR="00275192" w:rsidRPr="00982184">
                        <w:rPr>
                          <w:i/>
                          <w:iCs/>
                          <w:color w:val="2F5496" w:themeColor="accent1" w:themeShade="BF"/>
                        </w:rPr>
                        <w:t xml:space="preserve"> the most valuable information</w:t>
                      </w:r>
                    </w:p>
                    <w:p w14:paraId="6791B1DA" w14:textId="77777777" w:rsidR="00E11B0A" w:rsidRPr="00982184" w:rsidRDefault="00E11B0A" w:rsidP="00E11B0A">
                      <w:pPr>
                        <w:spacing w:line="240" w:lineRule="auto"/>
                        <w:rPr>
                          <w:i/>
                          <w:iCs/>
                          <w:color w:val="2F5496" w:themeColor="accent1" w:themeShade="BF"/>
                        </w:rPr>
                      </w:pPr>
                      <w:r w:rsidRPr="00982184">
                        <w:rPr>
                          <w:i/>
                          <w:iCs/>
                          <w:color w:val="2F5496" w:themeColor="accent1" w:themeShade="BF"/>
                        </w:rPr>
                        <w:t>Extrapolation of observations to all customers</w:t>
                      </w:r>
                    </w:p>
                    <w:p w14:paraId="5645B654" w14:textId="77F01C5C" w:rsidR="00C62324" w:rsidRPr="00982184" w:rsidRDefault="00C62324" w:rsidP="00EE169C">
                      <w:pPr>
                        <w:spacing w:line="240" w:lineRule="auto"/>
                        <w:rPr>
                          <w:i/>
                          <w:iCs/>
                          <w:color w:val="2F5496" w:themeColor="accent1" w:themeShade="BF"/>
                        </w:rPr>
                      </w:pPr>
                      <w:r w:rsidRPr="00982184">
                        <w:rPr>
                          <w:i/>
                          <w:iCs/>
                          <w:color w:val="2F5496" w:themeColor="accent1" w:themeShade="BF"/>
                        </w:rPr>
                        <w:t xml:space="preserve">A prioritized </w:t>
                      </w:r>
                      <w:r w:rsidR="00513BE5" w:rsidRPr="00982184">
                        <w:rPr>
                          <w:i/>
                          <w:iCs/>
                          <w:color w:val="2F5496" w:themeColor="accent1" w:themeShade="BF"/>
                        </w:rPr>
                        <w:t>VoC</w:t>
                      </w:r>
                      <w:r w:rsidR="00024B13" w:rsidRPr="00982184">
                        <w:rPr>
                          <w:i/>
                          <w:iCs/>
                          <w:color w:val="2F5496" w:themeColor="accent1" w:themeShade="BF"/>
                        </w:rPr>
                        <w:t xml:space="preserve"> </w:t>
                      </w:r>
                      <w:r w:rsidRPr="00982184">
                        <w:rPr>
                          <w:i/>
                          <w:iCs/>
                          <w:color w:val="2F5496" w:themeColor="accent1" w:themeShade="BF"/>
                        </w:rPr>
                        <w:t>roadmap with functional teams to resolve friction</w:t>
                      </w:r>
                    </w:p>
                    <w:p w14:paraId="2DC2454B" w14:textId="006E36DF" w:rsidR="00E11B0A" w:rsidRPr="00982184" w:rsidRDefault="00E11B0A" w:rsidP="00EE169C">
                      <w:pPr>
                        <w:spacing w:line="240" w:lineRule="auto"/>
                        <w:rPr>
                          <w:i/>
                          <w:iCs/>
                          <w:color w:val="2F5496" w:themeColor="accent1" w:themeShade="BF"/>
                        </w:rPr>
                      </w:pPr>
                      <w:r w:rsidRPr="00982184">
                        <w:rPr>
                          <w:i/>
                          <w:iCs/>
                          <w:color w:val="2F5496" w:themeColor="accent1" w:themeShade="BF"/>
                        </w:rPr>
                        <w:t xml:space="preserve">Focus on measuring </w:t>
                      </w:r>
                      <w:r w:rsidR="00045274" w:rsidRPr="00982184">
                        <w:rPr>
                          <w:i/>
                          <w:iCs/>
                          <w:color w:val="2F5496" w:themeColor="accent1" w:themeShade="BF"/>
                        </w:rPr>
                        <w:t xml:space="preserve">the </w:t>
                      </w:r>
                      <w:r w:rsidRPr="00982184">
                        <w:rPr>
                          <w:i/>
                          <w:iCs/>
                          <w:color w:val="2F5496" w:themeColor="accent1" w:themeShade="BF"/>
                        </w:rPr>
                        <w:t xml:space="preserve">magnitude of feedback impact rather than </w:t>
                      </w:r>
                      <w:r w:rsidR="00045274" w:rsidRPr="00982184">
                        <w:rPr>
                          <w:i/>
                          <w:iCs/>
                          <w:color w:val="2F5496" w:themeColor="accent1" w:themeShade="BF"/>
                        </w:rPr>
                        <w:t xml:space="preserve">the </w:t>
                      </w:r>
                      <w:r w:rsidRPr="00982184">
                        <w:rPr>
                          <w:i/>
                          <w:iCs/>
                          <w:color w:val="2F5496" w:themeColor="accent1" w:themeShade="BF"/>
                        </w:rPr>
                        <w:t>volume of feedback</w:t>
                      </w:r>
                    </w:p>
                    <w:p w14:paraId="10AD3A72" w14:textId="77777777" w:rsidR="00C62324" w:rsidRPr="00982184" w:rsidRDefault="00C62324" w:rsidP="00EE169C">
                      <w:pPr>
                        <w:spacing w:line="240" w:lineRule="auto"/>
                        <w:rPr>
                          <w:i/>
                          <w:iCs/>
                          <w:color w:val="2F5496" w:themeColor="accent1" w:themeShade="BF"/>
                        </w:rPr>
                      </w:pPr>
                    </w:p>
                  </w:txbxContent>
                </v:textbox>
                <w10:wrap type="tight"/>
                <w10:anchorlock/>
              </v:shape>
            </w:pict>
          </mc:Fallback>
        </mc:AlternateContent>
      </w:r>
      <w:r w:rsidR="00C62324" w:rsidRPr="007F1FCA">
        <w:rPr>
          <w:noProof/>
          <w:sz w:val="20"/>
          <w:szCs w:val="20"/>
        </w:rPr>
        <w:t>The hotel chain</w:t>
      </w:r>
      <w:r w:rsidR="00007363">
        <w:rPr>
          <w:sz w:val="20"/>
          <w:szCs w:val="20"/>
        </w:rPr>
        <w:t xml:space="preserve"> wanted to </w:t>
      </w:r>
      <w:r w:rsidR="00C62324">
        <w:rPr>
          <w:sz w:val="20"/>
          <w:szCs w:val="20"/>
        </w:rPr>
        <w:t>ensure</w:t>
      </w:r>
      <w:r w:rsidR="00007363">
        <w:rPr>
          <w:sz w:val="20"/>
          <w:szCs w:val="20"/>
        </w:rPr>
        <w:t xml:space="preserve"> a </w:t>
      </w:r>
      <w:r w:rsidR="009A1215">
        <w:rPr>
          <w:sz w:val="20"/>
          <w:szCs w:val="20"/>
        </w:rPr>
        <w:t xml:space="preserve">high-value, </w:t>
      </w:r>
      <w:r w:rsidR="00007363">
        <w:rPr>
          <w:sz w:val="20"/>
          <w:szCs w:val="20"/>
        </w:rPr>
        <w:t>curated experience</w:t>
      </w:r>
      <w:r w:rsidR="00A365A4">
        <w:rPr>
          <w:sz w:val="20"/>
          <w:szCs w:val="20"/>
        </w:rPr>
        <w:t xml:space="preserve"> </w:t>
      </w:r>
      <w:r w:rsidR="003C1FCD">
        <w:rPr>
          <w:sz w:val="20"/>
          <w:szCs w:val="20"/>
        </w:rPr>
        <w:t xml:space="preserve">for its customers, </w:t>
      </w:r>
      <w:r w:rsidR="00A365A4">
        <w:rPr>
          <w:sz w:val="20"/>
          <w:szCs w:val="20"/>
        </w:rPr>
        <w:t>in sync with</w:t>
      </w:r>
      <w:r w:rsidR="00275192">
        <w:rPr>
          <w:sz w:val="20"/>
          <w:szCs w:val="20"/>
        </w:rPr>
        <w:t xml:space="preserve"> </w:t>
      </w:r>
      <w:r w:rsidR="00FC61A9">
        <w:rPr>
          <w:sz w:val="20"/>
          <w:szCs w:val="20"/>
        </w:rPr>
        <w:t xml:space="preserve">current </w:t>
      </w:r>
      <w:r w:rsidR="00275192">
        <w:rPr>
          <w:sz w:val="20"/>
          <w:szCs w:val="20"/>
        </w:rPr>
        <w:t>hospitality</w:t>
      </w:r>
      <w:r w:rsidR="00007363">
        <w:rPr>
          <w:sz w:val="20"/>
          <w:szCs w:val="20"/>
        </w:rPr>
        <w:t xml:space="preserve"> industry </w:t>
      </w:r>
      <w:r w:rsidR="00FC61A9">
        <w:rPr>
          <w:sz w:val="20"/>
          <w:szCs w:val="20"/>
        </w:rPr>
        <w:t xml:space="preserve">CX </w:t>
      </w:r>
      <w:r w:rsidR="00007363">
        <w:rPr>
          <w:sz w:val="20"/>
          <w:szCs w:val="20"/>
        </w:rPr>
        <w:t>trend</w:t>
      </w:r>
      <w:r w:rsidR="00FC61A9">
        <w:rPr>
          <w:sz w:val="20"/>
          <w:szCs w:val="20"/>
        </w:rPr>
        <w:t>s</w:t>
      </w:r>
      <w:r w:rsidR="00007363">
        <w:rPr>
          <w:sz w:val="20"/>
          <w:szCs w:val="20"/>
        </w:rPr>
        <w:t>.</w:t>
      </w:r>
      <w:r w:rsidR="007F1FCA">
        <w:rPr>
          <w:sz w:val="20"/>
          <w:szCs w:val="20"/>
        </w:rPr>
        <w:t xml:space="preserve"> </w:t>
      </w:r>
      <w:r w:rsidR="00C62324" w:rsidRPr="00C62324">
        <w:rPr>
          <w:sz w:val="20"/>
          <w:szCs w:val="20"/>
        </w:rPr>
        <w:t>Tredence technology</w:t>
      </w:r>
      <w:r w:rsidR="00F30196">
        <w:rPr>
          <w:sz w:val="20"/>
          <w:szCs w:val="20"/>
        </w:rPr>
        <w:t xml:space="preserve"> solutions</w:t>
      </w:r>
      <w:r w:rsidR="00C62324" w:rsidRPr="00C62324">
        <w:rPr>
          <w:sz w:val="20"/>
          <w:szCs w:val="20"/>
        </w:rPr>
        <w:t xml:space="preserve"> </w:t>
      </w:r>
      <w:r w:rsidR="00B52AE1">
        <w:rPr>
          <w:sz w:val="20"/>
          <w:szCs w:val="20"/>
        </w:rPr>
        <w:t>enable</w:t>
      </w:r>
      <w:r w:rsidR="00C62324" w:rsidRPr="00C62324">
        <w:rPr>
          <w:sz w:val="20"/>
          <w:szCs w:val="20"/>
        </w:rPr>
        <w:t xml:space="preserve"> insights at </w:t>
      </w:r>
      <w:r w:rsidR="00C62324">
        <w:rPr>
          <w:sz w:val="20"/>
          <w:szCs w:val="20"/>
        </w:rPr>
        <w:t>a scale</w:t>
      </w:r>
      <w:r w:rsidR="00C62324" w:rsidRPr="00C62324">
        <w:rPr>
          <w:sz w:val="20"/>
          <w:szCs w:val="20"/>
        </w:rPr>
        <w:t xml:space="preserve"> not possible before</w:t>
      </w:r>
      <w:r w:rsidR="007F1FCA">
        <w:rPr>
          <w:sz w:val="20"/>
          <w:szCs w:val="20"/>
        </w:rPr>
        <w:t xml:space="preserve">, by actively listening to the </w:t>
      </w:r>
      <w:r w:rsidR="006E24A2">
        <w:rPr>
          <w:sz w:val="20"/>
          <w:szCs w:val="20"/>
        </w:rPr>
        <w:t>VoC</w:t>
      </w:r>
      <w:r w:rsidR="007F1FCA">
        <w:rPr>
          <w:sz w:val="20"/>
          <w:szCs w:val="20"/>
        </w:rPr>
        <w:t xml:space="preserve"> via multiple channels</w:t>
      </w:r>
      <w:r w:rsidR="00B52AE1">
        <w:rPr>
          <w:sz w:val="20"/>
          <w:szCs w:val="20"/>
        </w:rPr>
        <w:t xml:space="preserve"> </w:t>
      </w:r>
      <w:r w:rsidR="00B52AE1" w:rsidRPr="00343A6B">
        <w:t>—</w:t>
      </w:r>
      <w:r w:rsidR="00B52AE1">
        <w:rPr>
          <w:sz w:val="20"/>
          <w:szCs w:val="20"/>
        </w:rPr>
        <w:t xml:space="preserve"> </w:t>
      </w:r>
      <w:r w:rsidR="007F1FCA" w:rsidRPr="00C62324">
        <w:rPr>
          <w:sz w:val="20"/>
          <w:szCs w:val="20"/>
        </w:rPr>
        <w:t>customer calls, texts, and surveys</w:t>
      </w:r>
      <w:r w:rsidR="00B52AE1">
        <w:rPr>
          <w:sz w:val="20"/>
          <w:szCs w:val="20"/>
        </w:rPr>
        <w:t>.</w:t>
      </w:r>
      <w:r w:rsidR="00FC61A9">
        <w:rPr>
          <w:sz w:val="20"/>
          <w:szCs w:val="20"/>
        </w:rPr>
        <w:t xml:space="preserve"> Hotel website analytics also </w:t>
      </w:r>
      <w:r w:rsidR="001F2685">
        <w:rPr>
          <w:sz w:val="20"/>
          <w:szCs w:val="20"/>
        </w:rPr>
        <w:t xml:space="preserve">proactively </w:t>
      </w:r>
      <w:r w:rsidR="00FC61A9">
        <w:rPr>
          <w:sz w:val="20"/>
          <w:szCs w:val="20"/>
        </w:rPr>
        <w:t xml:space="preserve">signal potential </w:t>
      </w:r>
      <w:r w:rsidR="00846643">
        <w:rPr>
          <w:sz w:val="20"/>
          <w:szCs w:val="20"/>
        </w:rPr>
        <w:t>issues</w:t>
      </w:r>
      <w:r w:rsidR="00FC61A9">
        <w:rPr>
          <w:sz w:val="20"/>
          <w:szCs w:val="20"/>
        </w:rPr>
        <w:t xml:space="preserve"> for quick resolution, before affecting customer perception. </w:t>
      </w:r>
      <w:r w:rsidR="00C62324" w:rsidRPr="00C62324">
        <w:rPr>
          <w:sz w:val="20"/>
          <w:szCs w:val="20"/>
        </w:rPr>
        <w:t xml:space="preserve">For example, </w:t>
      </w:r>
      <w:r w:rsidR="00E01DDE">
        <w:rPr>
          <w:sz w:val="20"/>
          <w:szCs w:val="20"/>
        </w:rPr>
        <w:t>if</w:t>
      </w:r>
      <w:r w:rsidR="00C62324" w:rsidRPr="00C62324">
        <w:rPr>
          <w:sz w:val="20"/>
          <w:szCs w:val="20"/>
        </w:rPr>
        <w:t xml:space="preserve"> a customer spends more than a few seconds on the </w:t>
      </w:r>
      <w:r w:rsidR="00E01DDE">
        <w:rPr>
          <w:sz w:val="20"/>
          <w:szCs w:val="20"/>
        </w:rPr>
        <w:t>website’s P</w:t>
      </w:r>
      <w:r w:rsidR="00C62324" w:rsidRPr="00C62324">
        <w:rPr>
          <w:sz w:val="20"/>
          <w:szCs w:val="20"/>
        </w:rPr>
        <w:t xml:space="preserve">ayment </w:t>
      </w:r>
      <w:r w:rsidR="00E01DDE">
        <w:rPr>
          <w:sz w:val="20"/>
          <w:szCs w:val="20"/>
        </w:rPr>
        <w:t>C</w:t>
      </w:r>
      <w:r w:rsidR="00C62324" w:rsidRPr="00C62324">
        <w:rPr>
          <w:sz w:val="20"/>
          <w:szCs w:val="20"/>
        </w:rPr>
        <w:t xml:space="preserve">onfirmation page and then clicks </w:t>
      </w:r>
      <w:r w:rsidR="00E01DDE">
        <w:rPr>
          <w:sz w:val="20"/>
          <w:szCs w:val="20"/>
        </w:rPr>
        <w:t xml:space="preserve">through </w:t>
      </w:r>
      <w:r w:rsidR="00C62324" w:rsidRPr="00C62324">
        <w:rPr>
          <w:sz w:val="20"/>
          <w:szCs w:val="20"/>
        </w:rPr>
        <w:t xml:space="preserve">to the </w:t>
      </w:r>
      <w:r w:rsidR="00E01DDE">
        <w:rPr>
          <w:sz w:val="20"/>
          <w:szCs w:val="20"/>
        </w:rPr>
        <w:t>S</w:t>
      </w:r>
      <w:r w:rsidR="00C62324" w:rsidRPr="00C62324">
        <w:rPr>
          <w:sz w:val="20"/>
          <w:szCs w:val="20"/>
        </w:rPr>
        <w:t>upport page</w:t>
      </w:r>
      <w:r w:rsidR="00E01DDE">
        <w:rPr>
          <w:sz w:val="20"/>
          <w:szCs w:val="20"/>
        </w:rPr>
        <w:t xml:space="preserve">, </w:t>
      </w:r>
      <w:r w:rsidR="000936D0">
        <w:rPr>
          <w:sz w:val="20"/>
          <w:szCs w:val="20"/>
        </w:rPr>
        <w:t>a problem might</w:t>
      </w:r>
      <w:r w:rsidR="00C62324" w:rsidRPr="00C62324">
        <w:rPr>
          <w:sz w:val="20"/>
          <w:szCs w:val="20"/>
        </w:rPr>
        <w:t xml:space="preserve"> be brewing. </w:t>
      </w:r>
    </w:p>
    <w:p w14:paraId="7E3FBA97" w14:textId="7E1C1AC5" w:rsidR="00846643" w:rsidRDefault="00846643" w:rsidP="00FD556A">
      <w:pPr>
        <w:spacing w:line="240" w:lineRule="auto"/>
        <w:rPr>
          <w:sz w:val="20"/>
          <w:szCs w:val="20"/>
        </w:rPr>
      </w:pPr>
      <w:r>
        <w:rPr>
          <w:noProof/>
        </w:rPr>
        <mc:AlternateContent>
          <mc:Choice Requires="wps">
            <w:drawing>
              <wp:inline distT="0" distB="0" distL="0" distR="0" wp14:anchorId="173BEA23" wp14:editId="45CAF140">
                <wp:extent cx="4645152" cy="3054096"/>
                <wp:effectExtent l="0" t="0" r="3175" b="0"/>
                <wp:docPr id="3" name="Text Box 3"/>
                <wp:cNvGraphicFramePr/>
                <a:graphic xmlns:a="http://schemas.openxmlformats.org/drawingml/2006/main">
                  <a:graphicData uri="http://schemas.microsoft.com/office/word/2010/wordprocessingShape">
                    <wps:wsp>
                      <wps:cNvSpPr txBox="1"/>
                      <wps:spPr>
                        <a:xfrm>
                          <a:off x="0" y="0"/>
                          <a:ext cx="4645152" cy="3054096"/>
                        </a:xfrm>
                        <a:prstGeom prst="rect">
                          <a:avLst/>
                        </a:prstGeom>
                        <a:solidFill>
                          <a:schemeClr val="bg1">
                            <a:lumMod val="95000"/>
                          </a:schemeClr>
                        </a:solidFill>
                        <a:ln w="6350">
                          <a:noFill/>
                        </a:ln>
                      </wps:spPr>
                      <wps:txbx>
                        <w:txbxContent>
                          <w:p w14:paraId="6DE62EEF" w14:textId="62CE82E0" w:rsidR="00846643" w:rsidRDefault="00846643" w:rsidP="00846643">
                            <w:pPr>
                              <w:pStyle w:val="Heading2"/>
                            </w:pPr>
                            <w:r w:rsidRPr="001A6FB7">
                              <w:t xml:space="preserve">Customer </w:t>
                            </w:r>
                            <w:r>
                              <w:t>E</w:t>
                            </w:r>
                            <w:r w:rsidRPr="001A6FB7">
                              <w:t xml:space="preserve">xperience </w:t>
                            </w:r>
                          </w:p>
                          <w:p w14:paraId="32A37F3C" w14:textId="277FC6A2" w:rsidR="00846643" w:rsidRPr="007D613F" w:rsidRDefault="00846643" w:rsidP="00846643">
                            <w:pPr>
                              <w:spacing w:line="240" w:lineRule="auto"/>
                              <w:rPr>
                                <w:sz w:val="18"/>
                                <w:szCs w:val="18"/>
                              </w:rPr>
                            </w:pPr>
                            <w:r w:rsidRPr="007D613F">
                              <w:rPr>
                                <w:b/>
                                <w:bCs/>
                                <w:sz w:val="18"/>
                                <w:szCs w:val="18"/>
                              </w:rPr>
                              <w:t>GOALS:</w:t>
                            </w:r>
                            <w:r w:rsidRPr="007D613F">
                              <w:rPr>
                                <w:sz w:val="18"/>
                                <w:szCs w:val="18"/>
                              </w:rPr>
                              <w:t xml:space="preserve"> 1) VoC roadmap, 2) key gaps, and 3) customer feedback. </w:t>
                            </w:r>
                          </w:p>
                          <w:p w14:paraId="4554F6BD" w14:textId="6BF406F8" w:rsidR="00846643" w:rsidRPr="007D613F" w:rsidRDefault="00846643" w:rsidP="00846643">
                            <w:pPr>
                              <w:spacing w:after="0" w:line="240" w:lineRule="auto"/>
                              <w:rPr>
                                <w:sz w:val="18"/>
                                <w:szCs w:val="18"/>
                              </w:rPr>
                            </w:pPr>
                            <w:r w:rsidRPr="007D613F">
                              <w:rPr>
                                <w:b/>
                                <w:bCs/>
                                <w:sz w:val="18"/>
                                <w:szCs w:val="18"/>
                              </w:rPr>
                              <w:t>CHALLENGES:</w:t>
                            </w:r>
                            <w:r w:rsidRPr="007D613F">
                              <w:rPr>
                                <w:sz w:val="18"/>
                                <w:szCs w:val="18"/>
                              </w:rPr>
                              <w:t xml:space="preserve"> Receiving ~150,000 emails and ~65,000 calls per day on various issues. Missed opportunities to capture new trends fast enough due to time- and labor-intensive analysis of unstructured data. Too much time spent on resolving complicated customer cases. Unnecessary lost revenue and churning to competitors.</w:t>
                            </w:r>
                          </w:p>
                          <w:p w14:paraId="678A979C" w14:textId="77777777" w:rsidR="00846643" w:rsidRPr="007D613F" w:rsidRDefault="00846643" w:rsidP="00846643">
                            <w:pPr>
                              <w:spacing w:after="0" w:line="240" w:lineRule="auto"/>
                              <w:rPr>
                                <w:b/>
                                <w:bCs/>
                                <w:sz w:val="18"/>
                                <w:szCs w:val="18"/>
                              </w:rPr>
                            </w:pPr>
                          </w:p>
                          <w:p w14:paraId="4AE72B8A" w14:textId="0BBC5B4C" w:rsidR="00846643" w:rsidRPr="007D613F" w:rsidRDefault="00846643" w:rsidP="00846643">
                            <w:pPr>
                              <w:spacing w:after="0" w:line="240" w:lineRule="auto"/>
                              <w:rPr>
                                <w:sz w:val="18"/>
                                <w:szCs w:val="18"/>
                              </w:rPr>
                            </w:pPr>
                            <w:r w:rsidRPr="007D613F">
                              <w:rPr>
                                <w:b/>
                                <w:bCs/>
                                <w:sz w:val="18"/>
                                <w:szCs w:val="18"/>
                              </w:rPr>
                              <w:t xml:space="preserve">SOLUTIONS: </w:t>
                            </w:r>
                            <w:r w:rsidRPr="007D613F">
                              <w:rPr>
                                <w:sz w:val="18"/>
                                <w:szCs w:val="18"/>
                              </w:rPr>
                              <w:t>Found key gaps in the existing CX and resolved them via proprietary algorithms. Created a VoC roadmap to drive the improvement process, innovating across the business and service model to provide greater value. Monitored customer journeys, identified problematic touch points, considered survey data along with text and voice analytics, and employed sentiment analysis to determine causes of customer grievances through negative feedback identification.</w:t>
                            </w:r>
                          </w:p>
                          <w:p w14:paraId="217E2E3E" w14:textId="77777777" w:rsidR="00846643" w:rsidRPr="007D613F" w:rsidRDefault="00846643" w:rsidP="00846643">
                            <w:pPr>
                              <w:spacing w:after="0" w:line="240" w:lineRule="auto"/>
                              <w:rPr>
                                <w:sz w:val="18"/>
                                <w:szCs w:val="18"/>
                              </w:rPr>
                            </w:pPr>
                          </w:p>
                          <w:p w14:paraId="00C0C397" w14:textId="31D4CEFE" w:rsidR="00846643" w:rsidRPr="007D613F" w:rsidRDefault="00846643" w:rsidP="00846643">
                            <w:pPr>
                              <w:spacing w:line="240" w:lineRule="auto"/>
                              <w:rPr>
                                <w:b/>
                                <w:bCs/>
                                <w:sz w:val="18"/>
                                <w:szCs w:val="18"/>
                              </w:rPr>
                            </w:pPr>
                            <w:r w:rsidRPr="007D613F">
                              <w:rPr>
                                <w:b/>
                                <w:bCs/>
                                <w:sz w:val="18"/>
                                <w:szCs w:val="18"/>
                              </w:rPr>
                              <w:t xml:space="preserve">RESULTS: </w:t>
                            </w:r>
                            <w:r w:rsidRPr="007D613F">
                              <w:rPr>
                                <w:sz w:val="18"/>
                                <w:szCs w:val="18"/>
                              </w:rPr>
                              <w:t xml:space="preserve">VoC feedback (gathered from customer service calls, emails, chats, </w:t>
                            </w:r>
                            <w:r w:rsidR="000D464E">
                              <w:rPr>
                                <w:sz w:val="18"/>
                                <w:szCs w:val="18"/>
                              </w:rPr>
                              <w:t xml:space="preserve">and </w:t>
                            </w:r>
                            <w:r w:rsidRPr="007D613F">
                              <w:rPr>
                                <w:sz w:val="18"/>
                                <w:szCs w:val="18"/>
                              </w:rPr>
                              <w:t>social media) effective in pinpointing inflection points. Modeling of CX topics help</w:t>
                            </w:r>
                            <w:r w:rsidR="000D464E">
                              <w:rPr>
                                <w:sz w:val="18"/>
                                <w:szCs w:val="18"/>
                              </w:rPr>
                              <w:t>ing</w:t>
                            </w:r>
                            <w:r w:rsidRPr="007D613F">
                              <w:rPr>
                                <w:sz w:val="18"/>
                                <w:szCs w:val="18"/>
                              </w:rPr>
                              <w:t xml:space="preserve"> the client identify pressing concerns through themes, subthemes, and actionable insights</w:t>
                            </w:r>
                            <w:r w:rsidRPr="007D613F">
                              <w:rPr>
                                <w:b/>
                                <w:bCs/>
                                <w:sz w:val="18"/>
                                <w:szCs w:val="18"/>
                              </w:rPr>
                              <w:t xml:space="preserve">. </w:t>
                            </w:r>
                            <w:r w:rsidRPr="007D613F">
                              <w:rPr>
                                <w:sz w:val="18"/>
                                <w:szCs w:val="18"/>
                              </w:rPr>
                              <w:t>Call intents successfully categorized (by loyalty level, individual characteristics, recent stay, etc.), patterns recognized for faster resolution, and at-risk customers flagged to avoid churn.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73BEA23" id="Text Box 3" o:spid="_x0000_s1035" type="#_x0000_t202" style="width:365.7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" fillcolor="#f2f2f2 [3052]" stroked="f" strokeweight=".5pt">
                <v:textbox style="mso-fit-shape-to-text:t">
                  <w:txbxContent>
                    <w:p w14:paraId="6DE62EEF" w14:textId="62CE82E0" w:rsidR="00846643" w:rsidRDefault="00846643" w:rsidP="00846643">
                      <w:pPr>
                        <w:pStyle w:val="Heading2"/>
                      </w:pPr>
                      <w:r w:rsidRPr="001A6FB7">
                        <w:t xml:space="preserve">Customer </w:t>
                      </w:r>
                      <w:r>
                        <w:t>E</w:t>
                      </w:r>
                      <w:r w:rsidRPr="001A6FB7">
                        <w:t xml:space="preserve">xperience </w:t>
                      </w:r>
                    </w:p>
                    <w:p w14:paraId="32A37F3C" w14:textId="277FC6A2" w:rsidR="00846643" w:rsidRPr="007D613F" w:rsidRDefault="00846643" w:rsidP="00846643">
                      <w:pPr>
                        <w:spacing w:line="240" w:lineRule="auto"/>
                        <w:rPr>
                          <w:sz w:val="18"/>
                          <w:szCs w:val="18"/>
                        </w:rPr>
                      </w:pPr>
                      <w:r w:rsidRPr="007D613F">
                        <w:rPr>
                          <w:b/>
                          <w:bCs/>
                          <w:sz w:val="18"/>
                          <w:szCs w:val="18"/>
                        </w:rPr>
                        <w:t>GOALS:</w:t>
                      </w:r>
                      <w:r w:rsidRPr="007D613F">
                        <w:rPr>
                          <w:sz w:val="18"/>
                          <w:szCs w:val="18"/>
                        </w:rPr>
                        <w:t xml:space="preserve"> 1) VoC roadmap, 2) key gaps, and 3) customer feedback. </w:t>
                      </w:r>
                    </w:p>
                    <w:p w14:paraId="4554F6BD" w14:textId="6BF406F8" w:rsidR="00846643" w:rsidRPr="007D613F" w:rsidRDefault="00846643" w:rsidP="00846643">
                      <w:pPr>
                        <w:spacing w:after="0" w:line="240" w:lineRule="auto"/>
                        <w:rPr>
                          <w:sz w:val="18"/>
                          <w:szCs w:val="18"/>
                        </w:rPr>
                      </w:pPr>
                      <w:r w:rsidRPr="007D613F">
                        <w:rPr>
                          <w:b/>
                          <w:bCs/>
                          <w:sz w:val="18"/>
                          <w:szCs w:val="18"/>
                        </w:rPr>
                        <w:t>CHALLENGES:</w:t>
                      </w:r>
                      <w:r w:rsidRPr="007D613F">
                        <w:rPr>
                          <w:sz w:val="18"/>
                          <w:szCs w:val="18"/>
                        </w:rPr>
                        <w:t xml:space="preserve"> Receiving ~150,000 emails and ~65,000 calls per day on various issues. Missed opportunities to capture new trends fast enough due to time- and labor-intensive analysis of unstructured data. Too much time spent on resolving complicated customer cases. Unnecessary lost revenue and churning to competitors.</w:t>
                      </w:r>
                    </w:p>
                    <w:p w14:paraId="678A979C" w14:textId="77777777" w:rsidR="00846643" w:rsidRPr="007D613F" w:rsidRDefault="00846643" w:rsidP="00846643">
                      <w:pPr>
                        <w:spacing w:after="0" w:line="240" w:lineRule="auto"/>
                        <w:rPr>
                          <w:b/>
                          <w:bCs/>
                          <w:sz w:val="18"/>
                          <w:szCs w:val="18"/>
                        </w:rPr>
                      </w:pPr>
                    </w:p>
                    <w:p w14:paraId="4AE72B8A" w14:textId="0BBC5B4C" w:rsidR="00846643" w:rsidRPr="007D613F" w:rsidRDefault="00846643" w:rsidP="00846643">
                      <w:pPr>
                        <w:spacing w:after="0" w:line="240" w:lineRule="auto"/>
                        <w:rPr>
                          <w:sz w:val="18"/>
                          <w:szCs w:val="18"/>
                        </w:rPr>
                      </w:pPr>
                      <w:r w:rsidRPr="007D613F">
                        <w:rPr>
                          <w:b/>
                          <w:bCs/>
                          <w:sz w:val="18"/>
                          <w:szCs w:val="18"/>
                        </w:rPr>
                        <w:t xml:space="preserve">SOLUTIONS: </w:t>
                      </w:r>
                      <w:r w:rsidRPr="007D613F">
                        <w:rPr>
                          <w:sz w:val="18"/>
                          <w:szCs w:val="18"/>
                        </w:rPr>
                        <w:t>Found key gaps in the existing CX and resolved them via proprietary algorithms. Created a VoC roadmap to drive the improvement process, innovating across the business and service model to provide greater value. Monitored customer journeys, identified problematic touch points, considered survey data along with text and voice analytics, and employed sentiment analysis to determine causes of customer grievances through negative feedback identification.</w:t>
                      </w:r>
                    </w:p>
                    <w:p w14:paraId="217E2E3E" w14:textId="77777777" w:rsidR="00846643" w:rsidRPr="007D613F" w:rsidRDefault="00846643" w:rsidP="00846643">
                      <w:pPr>
                        <w:spacing w:after="0" w:line="240" w:lineRule="auto"/>
                        <w:rPr>
                          <w:sz w:val="18"/>
                          <w:szCs w:val="18"/>
                        </w:rPr>
                      </w:pPr>
                    </w:p>
                    <w:p w14:paraId="00C0C397" w14:textId="31D4CEFE" w:rsidR="00846643" w:rsidRPr="007D613F" w:rsidRDefault="00846643" w:rsidP="00846643">
                      <w:pPr>
                        <w:spacing w:line="240" w:lineRule="auto"/>
                        <w:rPr>
                          <w:b/>
                          <w:bCs/>
                          <w:sz w:val="18"/>
                          <w:szCs w:val="18"/>
                        </w:rPr>
                      </w:pPr>
                      <w:r w:rsidRPr="007D613F">
                        <w:rPr>
                          <w:b/>
                          <w:bCs/>
                          <w:sz w:val="18"/>
                          <w:szCs w:val="18"/>
                        </w:rPr>
                        <w:t xml:space="preserve">RESULTS: </w:t>
                      </w:r>
                      <w:r w:rsidRPr="007D613F">
                        <w:rPr>
                          <w:sz w:val="18"/>
                          <w:szCs w:val="18"/>
                        </w:rPr>
                        <w:t xml:space="preserve">VoC feedback (gathered from customer service calls, emails, chats, </w:t>
                      </w:r>
                      <w:r w:rsidR="000D464E">
                        <w:rPr>
                          <w:sz w:val="18"/>
                          <w:szCs w:val="18"/>
                        </w:rPr>
                        <w:t xml:space="preserve">and </w:t>
                      </w:r>
                      <w:r w:rsidRPr="007D613F">
                        <w:rPr>
                          <w:sz w:val="18"/>
                          <w:szCs w:val="18"/>
                        </w:rPr>
                        <w:t>social media) effective in pinpointing inflection points. Modeling of CX topics help</w:t>
                      </w:r>
                      <w:r w:rsidR="000D464E">
                        <w:rPr>
                          <w:sz w:val="18"/>
                          <w:szCs w:val="18"/>
                        </w:rPr>
                        <w:t>ing</w:t>
                      </w:r>
                      <w:r w:rsidRPr="007D613F">
                        <w:rPr>
                          <w:sz w:val="18"/>
                          <w:szCs w:val="18"/>
                        </w:rPr>
                        <w:t xml:space="preserve"> the client identify pressing concerns through themes, subthemes, and actionable insights</w:t>
                      </w:r>
                      <w:r w:rsidRPr="007D613F">
                        <w:rPr>
                          <w:b/>
                          <w:bCs/>
                          <w:sz w:val="18"/>
                          <w:szCs w:val="18"/>
                        </w:rPr>
                        <w:t xml:space="preserve">. </w:t>
                      </w:r>
                      <w:r w:rsidRPr="007D613F">
                        <w:rPr>
                          <w:sz w:val="18"/>
                          <w:szCs w:val="18"/>
                        </w:rPr>
                        <w:t>Call intents successfully categorized (by loyalty level, individual characteristics, recent stay, etc.), patterns recognized for faster resolution, and at-risk customers flagged to avoid churn.</w:t>
                      </w:r>
                    </w:p>
                  </w:txbxContent>
                </v:textbox>
                <w10:anchorlock/>
              </v:shape>
            </w:pict>
          </mc:Fallback>
        </mc:AlternateContent>
      </w:r>
    </w:p>
    <w:p w14:paraId="56EC5B6A" w14:textId="7D27B57C" w:rsidR="00982184" w:rsidRDefault="00C649EB" w:rsidP="00FD556A">
      <w:pPr>
        <w:spacing w:line="240" w:lineRule="auto"/>
        <w:rPr>
          <w:sz w:val="20"/>
          <w:szCs w:val="20"/>
        </w:rPr>
      </w:pPr>
      <w:r>
        <w:rPr>
          <w:noProof/>
          <w:sz w:val="20"/>
          <w:szCs w:val="20"/>
        </w:rPr>
        <mc:AlternateContent>
          <mc:Choice Requires="wps">
            <w:drawing>
              <wp:anchor distT="0" distB="0" distL="114300" distR="114300" simplePos="0" relativeHeight="251691008" behindDoc="0" locked="1" layoutInCell="1" allowOverlap="1" wp14:anchorId="4397AC8F" wp14:editId="2A2895FA">
                <wp:simplePos x="0" y="0"/>
                <wp:positionH relativeFrom="column">
                  <wp:posOffset>4883785</wp:posOffset>
                </wp:positionH>
                <wp:positionV relativeFrom="paragraph">
                  <wp:posOffset>-3039110</wp:posOffset>
                </wp:positionV>
                <wp:extent cx="1956435" cy="3505835"/>
                <wp:effectExtent l="0" t="0" r="5715" b="0"/>
                <wp:wrapNone/>
                <wp:docPr id="2106223691" name="Text Box 2"/>
                <wp:cNvGraphicFramePr/>
                <a:graphic xmlns:a="http://schemas.openxmlformats.org/drawingml/2006/main">
                  <a:graphicData uri="http://schemas.microsoft.com/office/word/2010/wordprocessingShape">
                    <wps:wsp>
                      <wps:cNvSpPr txBox="1"/>
                      <wps:spPr>
                        <a:xfrm>
                          <a:off x="0" y="0"/>
                          <a:ext cx="1956435" cy="35058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773"/>
                            </w:tblGrid>
                            <w:tr w:rsidR="00C649EB" w14:paraId="25CEFD1C" w14:textId="77777777" w:rsidTr="00180ED4">
                              <w:tc>
                                <w:tcPr>
                                  <w:tcW w:w="2773" w:type="dxa"/>
                                </w:tcPr>
                                <w:p w14:paraId="5F5D9FF9" w14:textId="4C1E3B47" w:rsidR="00C649EB" w:rsidRPr="007D613F" w:rsidRDefault="00180ED4" w:rsidP="00180ED4">
                                  <w:pPr>
                                    <w:spacing w:before="120" w:after="120"/>
                                    <w:jc w:val="center"/>
                                    <w:rPr>
                                      <w:b/>
                                      <w:bCs/>
                                      <w:sz w:val="20"/>
                                      <w:szCs w:val="20"/>
                                    </w:rPr>
                                  </w:pPr>
                                  <w:r w:rsidRPr="007D613F">
                                    <w:rPr>
                                      <w:b/>
                                      <w:bCs/>
                                      <w:sz w:val="20"/>
                                      <w:szCs w:val="20"/>
                                    </w:rPr>
                                    <w:t xml:space="preserve">+5–10% </w:t>
                                  </w:r>
                                  <w:r w:rsidRPr="007D613F">
                                    <w:rPr>
                                      <w:b/>
                                      <w:bCs/>
                                      <w:sz w:val="20"/>
                                      <w:szCs w:val="20"/>
                                    </w:rPr>
                                    <w:br/>
                                  </w:r>
                                  <w:r w:rsidRPr="007D613F">
                                    <w:rPr>
                                      <w:sz w:val="20"/>
                                      <w:szCs w:val="20"/>
                                    </w:rPr>
                                    <w:t>in incremental margin driven by proactive and seamless customer experience</w:t>
                                  </w:r>
                                </w:p>
                              </w:tc>
                            </w:tr>
                            <w:tr w:rsidR="00C649EB" w14:paraId="363B407A" w14:textId="77777777" w:rsidTr="00180ED4">
                              <w:tc>
                                <w:tcPr>
                                  <w:tcW w:w="2773" w:type="dxa"/>
                                </w:tcPr>
                                <w:p w14:paraId="10D0D2FF" w14:textId="632664FB" w:rsidR="00C649EB" w:rsidRPr="007D613F" w:rsidRDefault="00180ED4" w:rsidP="007D613F">
                                  <w:pPr>
                                    <w:spacing w:before="120" w:after="120"/>
                                    <w:jc w:val="center"/>
                                    <w:rPr>
                                      <w:b/>
                                      <w:bCs/>
                                      <w:sz w:val="20"/>
                                      <w:szCs w:val="20"/>
                                    </w:rPr>
                                  </w:pPr>
                                  <w:r w:rsidRPr="007D613F">
                                    <w:rPr>
                                      <w:b/>
                                      <w:bCs/>
                                      <w:sz w:val="20"/>
                                      <w:szCs w:val="20"/>
                                    </w:rPr>
                                    <w:t>8% decrease</w:t>
                                  </w:r>
                                  <w:r>
                                    <w:rPr>
                                      <w:b/>
                                      <w:bCs/>
                                      <w:sz w:val="20"/>
                                      <w:szCs w:val="20"/>
                                    </w:rPr>
                                    <w:br/>
                                  </w:r>
                                  <w:r w:rsidRPr="007D613F">
                                    <w:rPr>
                                      <w:sz w:val="20"/>
                                      <w:szCs w:val="20"/>
                                    </w:rPr>
                                    <w:t>in incoming call volume</w:t>
                                  </w:r>
                                </w:p>
                              </w:tc>
                            </w:tr>
                            <w:tr w:rsidR="00C649EB" w14:paraId="162299A0" w14:textId="77777777" w:rsidTr="00180ED4">
                              <w:tc>
                                <w:tcPr>
                                  <w:tcW w:w="2773" w:type="dxa"/>
                                </w:tcPr>
                                <w:p w14:paraId="25CF209B" w14:textId="4C15B0C0" w:rsidR="00C649EB" w:rsidRPr="007D613F" w:rsidRDefault="00180ED4" w:rsidP="00180ED4">
                                  <w:pPr>
                                    <w:spacing w:before="120" w:after="120"/>
                                    <w:jc w:val="center"/>
                                    <w:rPr>
                                      <w:sz w:val="20"/>
                                      <w:szCs w:val="20"/>
                                    </w:rPr>
                                  </w:pPr>
                                  <w:r w:rsidRPr="007D613F">
                                    <w:rPr>
                                      <w:b/>
                                      <w:bCs/>
                                      <w:sz w:val="20"/>
                                      <w:szCs w:val="20"/>
                                    </w:rPr>
                                    <w:t>76% fewer</w:t>
                                  </w:r>
                                  <w:r w:rsidRPr="007D613F">
                                    <w:rPr>
                                      <w:sz w:val="20"/>
                                      <w:szCs w:val="20"/>
                                    </w:rPr>
                                    <w:t xml:space="preserve"> </w:t>
                                  </w:r>
                                  <w:r w:rsidRPr="007D613F">
                                    <w:rPr>
                                      <w:sz w:val="20"/>
                                      <w:szCs w:val="20"/>
                                    </w:rPr>
                                    <w:br/>
                                    <w:t>negative comments in owned media</w:t>
                                  </w:r>
                                </w:p>
                              </w:tc>
                            </w:tr>
                            <w:tr w:rsidR="00C649EB" w14:paraId="7F0F9F69" w14:textId="77777777" w:rsidTr="00180ED4">
                              <w:tc>
                                <w:tcPr>
                                  <w:tcW w:w="2773" w:type="dxa"/>
                                </w:tcPr>
                                <w:p w14:paraId="486C5542" w14:textId="39FE010F" w:rsidR="00C649EB" w:rsidRPr="007D613F" w:rsidRDefault="00180ED4" w:rsidP="00180ED4">
                                  <w:pPr>
                                    <w:spacing w:before="120" w:after="120"/>
                                    <w:jc w:val="center"/>
                                    <w:rPr>
                                      <w:b/>
                                      <w:bCs/>
                                      <w:sz w:val="20"/>
                                      <w:szCs w:val="20"/>
                                    </w:rPr>
                                  </w:pPr>
                                  <w:r w:rsidRPr="007D613F">
                                    <w:rPr>
                                      <w:b/>
                                      <w:bCs/>
                                      <w:sz w:val="20"/>
                                      <w:szCs w:val="20"/>
                                    </w:rPr>
                                    <w:t xml:space="preserve">2 point </w:t>
                                  </w:r>
                                  <w:r>
                                    <w:rPr>
                                      <w:b/>
                                      <w:bCs/>
                                      <w:sz w:val="20"/>
                                      <w:szCs w:val="20"/>
                                    </w:rPr>
                                    <w:br/>
                                  </w:r>
                                  <w:r w:rsidRPr="007D613F">
                                    <w:rPr>
                                      <w:sz w:val="20"/>
                                      <w:szCs w:val="20"/>
                                    </w:rPr>
                                    <w:t>increase in average net promoter score (NPS)</w:t>
                                  </w:r>
                                </w:p>
                              </w:tc>
                            </w:tr>
                            <w:tr w:rsidR="00C649EB" w14:paraId="267ADB40" w14:textId="77777777" w:rsidTr="00180ED4">
                              <w:tc>
                                <w:tcPr>
                                  <w:tcW w:w="2773" w:type="dxa"/>
                                </w:tcPr>
                                <w:p w14:paraId="15638891" w14:textId="03C9354D" w:rsidR="00C649EB" w:rsidRPr="007D613F" w:rsidRDefault="00180ED4" w:rsidP="007D613F">
                                  <w:pPr>
                                    <w:spacing w:before="120" w:after="120"/>
                                    <w:jc w:val="center"/>
                                    <w:rPr>
                                      <w:b/>
                                      <w:bCs/>
                                      <w:sz w:val="20"/>
                                      <w:szCs w:val="20"/>
                                    </w:rPr>
                                  </w:pPr>
                                  <w:r w:rsidRPr="007D613F">
                                    <w:rPr>
                                      <w:b/>
                                      <w:bCs/>
                                      <w:sz w:val="20"/>
                                      <w:szCs w:val="20"/>
                                    </w:rPr>
                                    <w:t xml:space="preserve">$13M </w:t>
                                  </w:r>
                                  <w:r>
                                    <w:rPr>
                                      <w:b/>
                                      <w:bCs/>
                                      <w:sz w:val="20"/>
                                      <w:szCs w:val="20"/>
                                    </w:rPr>
                                    <w:br/>
                                  </w:r>
                                  <w:r w:rsidRPr="007D613F">
                                    <w:rPr>
                                      <w:sz w:val="20"/>
                                      <w:szCs w:val="20"/>
                                    </w:rPr>
                                    <w:t>direct revenue recovered in a 3-month period</w:t>
                                  </w:r>
                                </w:p>
                              </w:tc>
                            </w:tr>
                          </w:tbl>
                          <w:p w14:paraId="444C3026" w14:textId="77777777" w:rsidR="00C649EB" w:rsidRDefault="00C649EB" w:rsidP="00C649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AC8F" id="_x0000_s1036" type="#_x0000_t202" style="position:absolute;margin-left:384.55pt;margin-top:-239.3pt;width:154.05pt;height:27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" fillcolor="white [3201]" stroked="f" strokeweight=".5pt">
                <v:textbox>
                  <w:txbxContent>
                    <w:tbl>
                      <w:tblPr>
                        <w:tblStyle w:val="TableGrid"/>
                        <w:tblW w:w="0" w:type="auto"/>
                        <w:tblLook w:val="04A0" w:firstRow="1" w:lastRow="0" w:firstColumn="1" w:lastColumn="0" w:noHBand="0" w:noVBand="1"/>
                      </w:tblPr>
                      <w:tblGrid>
                        <w:gridCol w:w="2773"/>
                      </w:tblGrid>
                      <w:tr w:rsidR="00C649EB" w14:paraId="25CEFD1C" w14:textId="77777777" w:rsidTr="00180ED4">
                        <w:tc>
                          <w:tcPr>
                            <w:tcW w:w="2773" w:type="dxa"/>
                          </w:tcPr>
                          <w:p w14:paraId="5F5D9FF9" w14:textId="4C1E3B47" w:rsidR="00C649EB" w:rsidRPr="007D613F" w:rsidRDefault="00180ED4" w:rsidP="00180ED4">
                            <w:pPr>
                              <w:spacing w:before="120" w:after="120"/>
                              <w:jc w:val="center"/>
                              <w:rPr>
                                <w:b/>
                                <w:bCs/>
                                <w:sz w:val="20"/>
                                <w:szCs w:val="20"/>
                              </w:rPr>
                            </w:pPr>
                            <w:r w:rsidRPr="007D613F">
                              <w:rPr>
                                <w:b/>
                                <w:bCs/>
                                <w:sz w:val="20"/>
                                <w:szCs w:val="20"/>
                              </w:rPr>
                              <w:t xml:space="preserve">+5–10% </w:t>
                            </w:r>
                            <w:r w:rsidRPr="007D613F">
                              <w:rPr>
                                <w:b/>
                                <w:bCs/>
                                <w:sz w:val="20"/>
                                <w:szCs w:val="20"/>
                              </w:rPr>
                              <w:br/>
                            </w:r>
                            <w:r w:rsidRPr="007D613F">
                              <w:rPr>
                                <w:sz w:val="20"/>
                                <w:szCs w:val="20"/>
                              </w:rPr>
                              <w:t>in incremental margin driven by proactive and seamless customer experience</w:t>
                            </w:r>
                          </w:p>
                        </w:tc>
                      </w:tr>
                      <w:tr w:rsidR="00C649EB" w14:paraId="363B407A" w14:textId="77777777" w:rsidTr="00180ED4">
                        <w:tc>
                          <w:tcPr>
                            <w:tcW w:w="2773" w:type="dxa"/>
                          </w:tcPr>
                          <w:p w14:paraId="10D0D2FF" w14:textId="632664FB" w:rsidR="00C649EB" w:rsidRPr="007D613F" w:rsidRDefault="00180ED4" w:rsidP="007D613F">
                            <w:pPr>
                              <w:spacing w:before="120" w:after="120"/>
                              <w:jc w:val="center"/>
                              <w:rPr>
                                <w:b/>
                                <w:bCs/>
                                <w:sz w:val="20"/>
                                <w:szCs w:val="20"/>
                              </w:rPr>
                            </w:pPr>
                            <w:r w:rsidRPr="007D613F">
                              <w:rPr>
                                <w:b/>
                                <w:bCs/>
                                <w:sz w:val="20"/>
                                <w:szCs w:val="20"/>
                              </w:rPr>
                              <w:t>8% decrease</w:t>
                            </w:r>
                            <w:r>
                              <w:rPr>
                                <w:b/>
                                <w:bCs/>
                                <w:sz w:val="20"/>
                                <w:szCs w:val="20"/>
                              </w:rPr>
                              <w:br/>
                            </w:r>
                            <w:r w:rsidRPr="007D613F">
                              <w:rPr>
                                <w:sz w:val="20"/>
                                <w:szCs w:val="20"/>
                              </w:rPr>
                              <w:t>in incoming call volume</w:t>
                            </w:r>
                          </w:p>
                        </w:tc>
                      </w:tr>
                      <w:tr w:rsidR="00C649EB" w14:paraId="162299A0" w14:textId="77777777" w:rsidTr="00180ED4">
                        <w:tc>
                          <w:tcPr>
                            <w:tcW w:w="2773" w:type="dxa"/>
                          </w:tcPr>
                          <w:p w14:paraId="25CF209B" w14:textId="4C15B0C0" w:rsidR="00C649EB" w:rsidRPr="007D613F" w:rsidRDefault="00180ED4" w:rsidP="00180ED4">
                            <w:pPr>
                              <w:spacing w:before="120" w:after="120"/>
                              <w:jc w:val="center"/>
                              <w:rPr>
                                <w:sz w:val="20"/>
                                <w:szCs w:val="20"/>
                              </w:rPr>
                            </w:pPr>
                            <w:r w:rsidRPr="007D613F">
                              <w:rPr>
                                <w:b/>
                                <w:bCs/>
                                <w:sz w:val="20"/>
                                <w:szCs w:val="20"/>
                              </w:rPr>
                              <w:t>76% fewer</w:t>
                            </w:r>
                            <w:r w:rsidRPr="007D613F">
                              <w:rPr>
                                <w:sz w:val="20"/>
                                <w:szCs w:val="20"/>
                              </w:rPr>
                              <w:t xml:space="preserve"> </w:t>
                            </w:r>
                            <w:r w:rsidRPr="007D613F">
                              <w:rPr>
                                <w:sz w:val="20"/>
                                <w:szCs w:val="20"/>
                              </w:rPr>
                              <w:br/>
                              <w:t>negative comments in owned media</w:t>
                            </w:r>
                          </w:p>
                        </w:tc>
                      </w:tr>
                      <w:tr w:rsidR="00C649EB" w14:paraId="7F0F9F69" w14:textId="77777777" w:rsidTr="00180ED4">
                        <w:tc>
                          <w:tcPr>
                            <w:tcW w:w="2773" w:type="dxa"/>
                          </w:tcPr>
                          <w:p w14:paraId="486C5542" w14:textId="39FE010F" w:rsidR="00C649EB" w:rsidRPr="007D613F" w:rsidRDefault="00180ED4" w:rsidP="00180ED4">
                            <w:pPr>
                              <w:spacing w:before="120" w:after="120"/>
                              <w:jc w:val="center"/>
                              <w:rPr>
                                <w:b/>
                                <w:bCs/>
                                <w:sz w:val="20"/>
                                <w:szCs w:val="20"/>
                              </w:rPr>
                            </w:pPr>
                            <w:r w:rsidRPr="007D613F">
                              <w:rPr>
                                <w:b/>
                                <w:bCs/>
                                <w:sz w:val="20"/>
                                <w:szCs w:val="20"/>
                              </w:rPr>
                              <w:t xml:space="preserve">2 point </w:t>
                            </w:r>
                            <w:r>
                              <w:rPr>
                                <w:b/>
                                <w:bCs/>
                                <w:sz w:val="20"/>
                                <w:szCs w:val="20"/>
                              </w:rPr>
                              <w:br/>
                            </w:r>
                            <w:r w:rsidRPr="007D613F">
                              <w:rPr>
                                <w:sz w:val="20"/>
                                <w:szCs w:val="20"/>
                              </w:rPr>
                              <w:t>increase in average net promoter score (NPS)</w:t>
                            </w:r>
                          </w:p>
                        </w:tc>
                      </w:tr>
                      <w:tr w:rsidR="00C649EB" w14:paraId="267ADB40" w14:textId="77777777" w:rsidTr="00180ED4">
                        <w:tc>
                          <w:tcPr>
                            <w:tcW w:w="2773" w:type="dxa"/>
                          </w:tcPr>
                          <w:p w14:paraId="15638891" w14:textId="03C9354D" w:rsidR="00C649EB" w:rsidRPr="007D613F" w:rsidRDefault="00180ED4" w:rsidP="007D613F">
                            <w:pPr>
                              <w:spacing w:before="120" w:after="120"/>
                              <w:jc w:val="center"/>
                              <w:rPr>
                                <w:b/>
                                <w:bCs/>
                                <w:sz w:val="20"/>
                                <w:szCs w:val="20"/>
                              </w:rPr>
                            </w:pPr>
                            <w:r w:rsidRPr="007D613F">
                              <w:rPr>
                                <w:b/>
                                <w:bCs/>
                                <w:sz w:val="20"/>
                                <w:szCs w:val="20"/>
                              </w:rPr>
                              <w:t xml:space="preserve">$13M </w:t>
                            </w:r>
                            <w:r>
                              <w:rPr>
                                <w:b/>
                                <w:bCs/>
                                <w:sz w:val="20"/>
                                <w:szCs w:val="20"/>
                              </w:rPr>
                              <w:br/>
                            </w:r>
                            <w:r w:rsidRPr="007D613F">
                              <w:rPr>
                                <w:sz w:val="20"/>
                                <w:szCs w:val="20"/>
                              </w:rPr>
                              <w:t>direct revenue recovered in a 3-month period</w:t>
                            </w:r>
                          </w:p>
                        </w:tc>
                      </w:tr>
                    </w:tbl>
                    <w:p w14:paraId="444C3026" w14:textId="77777777" w:rsidR="00C649EB" w:rsidRDefault="00C649EB" w:rsidP="00C649EB"/>
                  </w:txbxContent>
                </v:textbox>
                <w10:anchorlock/>
              </v:shape>
            </w:pict>
          </mc:Fallback>
        </mc:AlternateContent>
      </w:r>
    </w:p>
    <w:p w14:paraId="7AEC33CD" w14:textId="77777777" w:rsidR="00852E52" w:rsidRPr="00745611" w:rsidRDefault="00852E52" w:rsidP="00745611">
      <w:pPr>
        <w:pStyle w:val="Heading1"/>
        <w:spacing w:line="240" w:lineRule="auto"/>
        <w:rPr>
          <w:rStyle w:val="Heading2Char"/>
          <w:sz w:val="32"/>
          <w:szCs w:val="32"/>
        </w:rPr>
      </w:pPr>
      <w:r w:rsidRPr="00745611">
        <w:rPr>
          <w:sz w:val="48"/>
          <w:szCs w:val="48"/>
        </w:rPr>
        <w:t>Conclusion</w:t>
      </w:r>
    </w:p>
    <w:p w14:paraId="528C2F57" w14:textId="50B34CB8" w:rsidR="00852E52" w:rsidRDefault="007D4675" w:rsidP="00852E52">
      <w:pPr>
        <w:keepNext/>
        <w:spacing w:line="240" w:lineRule="auto"/>
        <w:rPr>
          <w:sz w:val="20"/>
          <w:szCs w:val="20"/>
        </w:rPr>
      </w:pPr>
      <w:r>
        <w:rPr>
          <w:sz w:val="20"/>
          <w:szCs w:val="20"/>
        </w:rPr>
        <w:t>The</w:t>
      </w:r>
      <w:r w:rsidR="00957961">
        <w:rPr>
          <w:sz w:val="20"/>
          <w:szCs w:val="20"/>
        </w:rPr>
        <w:t xml:space="preserve"> hotel chain</w:t>
      </w:r>
      <w:r>
        <w:rPr>
          <w:sz w:val="20"/>
          <w:szCs w:val="20"/>
        </w:rPr>
        <w:t xml:space="preserve"> is on the path to recovery</w:t>
      </w:r>
      <w:r w:rsidR="004A7347">
        <w:rPr>
          <w:sz w:val="20"/>
          <w:szCs w:val="20"/>
        </w:rPr>
        <w:t>. A</w:t>
      </w:r>
      <w:r w:rsidR="00957961">
        <w:rPr>
          <w:sz w:val="20"/>
          <w:szCs w:val="20"/>
        </w:rPr>
        <w:t xml:space="preserve">fter a devasting business cycle caused by a natural disaster, </w:t>
      </w:r>
      <w:r w:rsidR="004A7347">
        <w:rPr>
          <w:sz w:val="20"/>
          <w:szCs w:val="20"/>
        </w:rPr>
        <w:t xml:space="preserve">the numbers indicate growth </w:t>
      </w:r>
      <w:r w:rsidR="003C3D8C">
        <w:rPr>
          <w:sz w:val="20"/>
          <w:szCs w:val="20"/>
        </w:rPr>
        <w:t>for every department</w:t>
      </w:r>
      <w:r w:rsidR="00957961">
        <w:rPr>
          <w:sz w:val="20"/>
          <w:szCs w:val="20"/>
        </w:rPr>
        <w:t xml:space="preserve">. </w:t>
      </w:r>
      <w:r w:rsidR="00852E52" w:rsidRPr="00D5509E">
        <w:rPr>
          <w:sz w:val="20"/>
          <w:szCs w:val="20"/>
        </w:rPr>
        <w:t xml:space="preserve">The </w:t>
      </w:r>
      <w:r w:rsidR="00852E52">
        <w:rPr>
          <w:sz w:val="20"/>
          <w:szCs w:val="20"/>
        </w:rPr>
        <w:t>extremely thorough</w:t>
      </w:r>
      <w:r w:rsidR="00852E52" w:rsidRPr="00D5509E">
        <w:rPr>
          <w:sz w:val="20"/>
          <w:szCs w:val="20"/>
        </w:rPr>
        <w:t xml:space="preserve"> </w:t>
      </w:r>
      <w:r>
        <w:rPr>
          <w:sz w:val="20"/>
          <w:szCs w:val="20"/>
        </w:rPr>
        <w:t xml:space="preserve">data modernization </w:t>
      </w:r>
      <w:r w:rsidR="00852E52" w:rsidRPr="00D5509E">
        <w:rPr>
          <w:sz w:val="20"/>
          <w:szCs w:val="20"/>
        </w:rPr>
        <w:t>project</w:t>
      </w:r>
      <w:r w:rsidR="00852E52">
        <w:rPr>
          <w:sz w:val="20"/>
          <w:szCs w:val="20"/>
        </w:rPr>
        <w:t xml:space="preserve"> </w:t>
      </w:r>
      <w:r>
        <w:rPr>
          <w:sz w:val="20"/>
          <w:szCs w:val="20"/>
        </w:rPr>
        <w:t xml:space="preserve">broke down old silos and </w:t>
      </w:r>
      <w:r w:rsidR="00852E52">
        <w:rPr>
          <w:sz w:val="20"/>
          <w:szCs w:val="20"/>
        </w:rPr>
        <w:t>delivered an integrated set of technology solutions</w:t>
      </w:r>
      <w:r w:rsidR="0067560C">
        <w:rPr>
          <w:sz w:val="20"/>
          <w:szCs w:val="20"/>
        </w:rPr>
        <w:t>,</w:t>
      </w:r>
      <w:r w:rsidR="00852E52">
        <w:rPr>
          <w:sz w:val="20"/>
          <w:szCs w:val="20"/>
        </w:rPr>
        <w:t xml:space="preserve"> </w:t>
      </w:r>
      <w:r>
        <w:rPr>
          <w:sz w:val="20"/>
          <w:szCs w:val="20"/>
        </w:rPr>
        <w:t>simplif</w:t>
      </w:r>
      <w:r w:rsidR="0067560C">
        <w:rPr>
          <w:sz w:val="20"/>
          <w:szCs w:val="20"/>
        </w:rPr>
        <w:t>ying</w:t>
      </w:r>
      <w:r>
        <w:rPr>
          <w:sz w:val="20"/>
          <w:szCs w:val="20"/>
        </w:rPr>
        <w:t xml:space="preserve"> and unif</w:t>
      </w:r>
      <w:r w:rsidR="0067560C">
        <w:rPr>
          <w:sz w:val="20"/>
          <w:szCs w:val="20"/>
        </w:rPr>
        <w:t>ying</w:t>
      </w:r>
      <w:r>
        <w:rPr>
          <w:sz w:val="20"/>
          <w:szCs w:val="20"/>
        </w:rPr>
        <w:t xml:space="preserve"> access to </w:t>
      </w:r>
      <w:r w:rsidR="00852E52">
        <w:rPr>
          <w:sz w:val="20"/>
          <w:szCs w:val="20"/>
        </w:rPr>
        <w:t>all hotel propert</w:t>
      </w:r>
      <w:r>
        <w:rPr>
          <w:sz w:val="20"/>
          <w:szCs w:val="20"/>
        </w:rPr>
        <w:t>y information.</w:t>
      </w:r>
      <w:r w:rsidR="00957961">
        <w:rPr>
          <w:sz w:val="20"/>
          <w:szCs w:val="20"/>
        </w:rPr>
        <w:t xml:space="preserve"> </w:t>
      </w:r>
      <w:r w:rsidR="00852E52">
        <w:rPr>
          <w:sz w:val="20"/>
          <w:szCs w:val="20"/>
        </w:rPr>
        <w:t xml:space="preserve">With the assistance of powerful data analytics and AI/ML algorithms, </w:t>
      </w:r>
      <w:r w:rsidR="0067560C">
        <w:rPr>
          <w:sz w:val="20"/>
          <w:szCs w:val="20"/>
        </w:rPr>
        <w:t xml:space="preserve">in-depth </w:t>
      </w:r>
      <w:r w:rsidR="003C3D8C">
        <w:rPr>
          <w:sz w:val="20"/>
          <w:szCs w:val="20"/>
        </w:rPr>
        <w:t>understanding</w:t>
      </w:r>
      <w:r w:rsidR="0067560C">
        <w:rPr>
          <w:sz w:val="20"/>
          <w:szCs w:val="20"/>
        </w:rPr>
        <w:t xml:space="preserve"> of</w:t>
      </w:r>
      <w:r w:rsidR="00852E52">
        <w:rPr>
          <w:sz w:val="20"/>
          <w:szCs w:val="20"/>
        </w:rPr>
        <w:t xml:space="preserve"> the modern-day traveler </w:t>
      </w:r>
      <w:r w:rsidR="0067560C">
        <w:rPr>
          <w:sz w:val="20"/>
          <w:szCs w:val="20"/>
        </w:rPr>
        <w:t xml:space="preserve">helps </w:t>
      </w:r>
      <w:r w:rsidR="00852E52">
        <w:rPr>
          <w:sz w:val="20"/>
          <w:szCs w:val="20"/>
        </w:rPr>
        <w:t xml:space="preserve">make </w:t>
      </w:r>
      <w:r w:rsidR="00957961">
        <w:rPr>
          <w:sz w:val="20"/>
          <w:szCs w:val="20"/>
        </w:rPr>
        <w:t xml:space="preserve">each </w:t>
      </w:r>
      <w:r w:rsidR="00852E52">
        <w:rPr>
          <w:sz w:val="20"/>
          <w:szCs w:val="20"/>
        </w:rPr>
        <w:t>journey one to remember. It’s a win-win, as bookings and revenue continue to recover.</w:t>
      </w:r>
    </w:p>
    <w:p w14:paraId="6700FDC9" w14:textId="77777777" w:rsidR="00852E52" w:rsidRPr="0028745B" w:rsidRDefault="00852E52" w:rsidP="00852E52">
      <w:pPr>
        <w:keepNext/>
        <w:spacing w:line="240" w:lineRule="auto"/>
        <w:rPr>
          <w:sz w:val="20"/>
          <w:szCs w:val="20"/>
        </w:rPr>
      </w:pPr>
      <w:r w:rsidRPr="0028745B">
        <w:rPr>
          <w:sz w:val="20"/>
          <w:szCs w:val="20"/>
        </w:rPr>
        <w:t xml:space="preserve">Want to know more about us? Please visit </w:t>
      </w:r>
      <w:hyperlink r:id="rId10" w:history="1">
        <w:r w:rsidRPr="0028745B">
          <w:rPr>
            <w:rStyle w:val="Hyperlink"/>
            <w:sz w:val="20"/>
            <w:szCs w:val="20"/>
          </w:rPr>
          <w:t>https://www.tredence.com/industries/travel-hospitality</w:t>
        </w:r>
      </w:hyperlink>
      <w:r w:rsidRPr="0028745B">
        <w:rPr>
          <w:sz w:val="20"/>
          <w:szCs w:val="20"/>
        </w:rPr>
        <w:t>.</w:t>
      </w:r>
    </w:p>
    <w:p w14:paraId="7B115CD0" w14:textId="77777777" w:rsidR="00876C81" w:rsidRDefault="00876C81" w:rsidP="00FD556A">
      <w:pPr>
        <w:pStyle w:val="Heading1"/>
        <w:spacing w:before="0" w:line="240" w:lineRule="auto"/>
        <w:rPr>
          <w:rStyle w:val="Heading2Char"/>
          <w:sz w:val="32"/>
          <w:szCs w:val="32"/>
        </w:rPr>
      </w:pPr>
    </w:p>
    <w:p w14:paraId="2A7B7BEA" w14:textId="13D86DD2" w:rsidR="00901AEE" w:rsidRPr="00852E52" w:rsidRDefault="00901AEE" w:rsidP="00852E52">
      <w:pPr>
        <w:spacing w:line="240" w:lineRule="auto"/>
        <w:rPr>
          <w:rFonts w:asciiTheme="majorHAnsi" w:eastAsiaTheme="majorEastAsia" w:hAnsiTheme="majorHAnsi" w:cstheme="majorBidi"/>
          <w:color w:val="2F5496" w:themeColor="accent1" w:themeShade="BF"/>
          <w:sz w:val="32"/>
          <w:szCs w:val="32"/>
        </w:rPr>
      </w:pPr>
    </w:p>
    <w:sectPr w:rsidR="00901AEE" w:rsidRPr="00852E52" w:rsidSect="003063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04EC" w14:textId="77777777" w:rsidR="00330202" w:rsidRDefault="00330202" w:rsidP="00041CB7">
      <w:pPr>
        <w:spacing w:after="0" w:line="240" w:lineRule="auto"/>
      </w:pPr>
      <w:r>
        <w:separator/>
      </w:r>
    </w:p>
  </w:endnote>
  <w:endnote w:type="continuationSeparator" w:id="0">
    <w:p w14:paraId="27E824AD" w14:textId="77777777" w:rsidR="00330202" w:rsidRDefault="00330202" w:rsidP="0004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72549" w14:textId="77777777" w:rsidR="00330202" w:rsidRDefault="00330202" w:rsidP="00041CB7">
      <w:pPr>
        <w:spacing w:after="0" w:line="240" w:lineRule="auto"/>
      </w:pPr>
      <w:r>
        <w:separator/>
      </w:r>
    </w:p>
  </w:footnote>
  <w:footnote w:type="continuationSeparator" w:id="0">
    <w:p w14:paraId="6647CA13" w14:textId="77777777" w:rsidR="00330202" w:rsidRDefault="00330202" w:rsidP="00041CB7">
      <w:pPr>
        <w:spacing w:after="0" w:line="240" w:lineRule="auto"/>
      </w:pPr>
      <w:r>
        <w:continuationSeparator/>
      </w:r>
    </w:p>
  </w:footnote>
  <w:footnote w:id="1">
    <w:p w14:paraId="23BE479A" w14:textId="15972597" w:rsidR="008B4461" w:rsidRDefault="008B4461" w:rsidP="008B4461">
      <w:pPr>
        <w:pStyle w:val="FootnoteText"/>
      </w:pPr>
      <w:r>
        <w:rPr>
          <w:rStyle w:val="FootnoteReference"/>
        </w:rPr>
        <w:footnoteRef/>
      </w:r>
      <w:r w:rsidR="00061DF4">
        <w:t xml:space="preserve"> Gartner,</w:t>
      </w:r>
      <w:r>
        <w:t xml:space="preserve"> </w:t>
      </w:r>
      <w:r w:rsidR="00243C30">
        <w:t>“</w:t>
      </w:r>
      <w:hyperlink r:id="rId1" w:history="1">
        <w:r w:rsidR="00243C30">
          <w:rPr>
            <w:rStyle w:val="Hyperlink"/>
          </w:rPr>
          <w:t>Customer Experience (CX) Strategy</w:t>
        </w:r>
      </w:hyperlink>
      <w:r w:rsidR="00243C30">
        <w:t>,” 2022.</w:t>
      </w:r>
      <w:r w:rsidR="0043722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44F59"/>
    <w:multiLevelType w:val="hybridMultilevel"/>
    <w:tmpl w:val="8E42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7178F"/>
    <w:multiLevelType w:val="multilevel"/>
    <w:tmpl w:val="DAC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151287"/>
    <w:multiLevelType w:val="hybridMultilevel"/>
    <w:tmpl w:val="01F6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C58AB"/>
    <w:multiLevelType w:val="hybridMultilevel"/>
    <w:tmpl w:val="DA58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822B4"/>
    <w:multiLevelType w:val="hybridMultilevel"/>
    <w:tmpl w:val="2EE0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B7349"/>
    <w:multiLevelType w:val="hybridMultilevel"/>
    <w:tmpl w:val="1AA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51D30"/>
    <w:multiLevelType w:val="hybridMultilevel"/>
    <w:tmpl w:val="FBB8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6963">
    <w:abstractNumId w:val="4"/>
  </w:num>
  <w:num w:numId="2" w16cid:durableId="2057389940">
    <w:abstractNumId w:val="5"/>
  </w:num>
  <w:num w:numId="3" w16cid:durableId="771703189">
    <w:abstractNumId w:val="0"/>
  </w:num>
  <w:num w:numId="4" w16cid:durableId="1714034588">
    <w:abstractNumId w:val="6"/>
  </w:num>
  <w:num w:numId="5" w16cid:durableId="1539245564">
    <w:abstractNumId w:val="2"/>
  </w:num>
  <w:num w:numId="6" w16cid:durableId="822743583">
    <w:abstractNumId w:val="3"/>
  </w:num>
  <w:num w:numId="7" w16cid:durableId="93278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tjA1AxJGJiYGZko6SsGpxcWZ+XkgBYa1AOejCJssAAAA"/>
  </w:docVars>
  <w:rsids>
    <w:rsidRoot w:val="00121EB7"/>
    <w:rsid w:val="00003B45"/>
    <w:rsid w:val="000064F4"/>
    <w:rsid w:val="00007363"/>
    <w:rsid w:val="00007F74"/>
    <w:rsid w:val="00016488"/>
    <w:rsid w:val="000235AC"/>
    <w:rsid w:val="0002367B"/>
    <w:rsid w:val="00024B13"/>
    <w:rsid w:val="00025279"/>
    <w:rsid w:val="00031907"/>
    <w:rsid w:val="00035AB4"/>
    <w:rsid w:val="00036A1F"/>
    <w:rsid w:val="00041CB7"/>
    <w:rsid w:val="00045274"/>
    <w:rsid w:val="00046438"/>
    <w:rsid w:val="0005178C"/>
    <w:rsid w:val="00054322"/>
    <w:rsid w:val="00061967"/>
    <w:rsid w:val="00061DF4"/>
    <w:rsid w:val="000628C6"/>
    <w:rsid w:val="00067F8E"/>
    <w:rsid w:val="00070CB7"/>
    <w:rsid w:val="00070FAD"/>
    <w:rsid w:val="00080E38"/>
    <w:rsid w:val="0008473F"/>
    <w:rsid w:val="000936D0"/>
    <w:rsid w:val="000946EC"/>
    <w:rsid w:val="00094F1D"/>
    <w:rsid w:val="0009766F"/>
    <w:rsid w:val="000A020D"/>
    <w:rsid w:val="000A6681"/>
    <w:rsid w:val="000B0428"/>
    <w:rsid w:val="000B056D"/>
    <w:rsid w:val="000B27B7"/>
    <w:rsid w:val="000B3A5C"/>
    <w:rsid w:val="000B4162"/>
    <w:rsid w:val="000C113A"/>
    <w:rsid w:val="000C1187"/>
    <w:rsid w:val="000C3E22"/>
    <w:rsid w:val="000D464E"/>
    <w:rsid w:val="000D4F62"/>
    <w:rsid w:val="000F441C"/>
    <w:rsid w:val="000F51D3"/>
    <w:rsid w:val="00115B47"/>
    <w:rsid w:val="00121EB7"/>
    <w:rsid w:val="00123D24"/>
    <w:rsid w:val="001266A6"/>
    <w:rsid w:val="00130616"/>
    <w:rsid w:val="00131681"/>
    <w:rsid w:val="00136A1E"/>
    <w:rsid w:val="00136A86"/>
    <w:rsid w:val="00154FB9"/>
    <w:rsid w:val="00157402"/>
    <w:rsid w:val="00163A3B"/>
    <w:rsid w:val="00180ED4"/>
    <w:rsid w:val="001841E1"/>
    <w:rsid w:val="00185980"/>
    <w:rsid w:val="001923C5"/>
    <w:rsid w:val="001936CB"/>
    <w:rsid w:val="00196C64"/>
    <w:rsid w:val="001A06A6"/>
    <w:rsid w:val="001A5961"/>
    <w:rsid w:val="001A6FB7"/>
    <w:rsid w:val="001A7178"/>
    <w:rsid w:val="001B0D70"/>
    <w:rsid w:val="001B34A5"/>
    <w:rsid w:val="001C0515"/>
    <w:rsid w:val="001D7BFA"/>
    <w:rsid w:val="001E0704"/>
    <w:rsid w:val="001E34DA"/>
    <w:rsid w:val="001E42F4"/>
    <w:rsid w:val="001F085A"/>
    <w:rsid w:val="001F2685"/>
    <w:rsid w:val="00215750"/>
    <w:rsid w:val="002237B6"/>
    <w:rsid w:val="00223DA4"/>
    <w:rsid w:val="00235586"/>
    <w:rsid w:val="00235D71"/>
    <w:rsid w:val="002370A1"/>
    <w:rsid w:val="002406B3"/>
    <w:rsid w:val="00240BFB"/>
    <w:rsid w:val="00243C30"/>
    <w:rsid w:val="0024711A"/>
    <w:rsid w:val="00247C33"/>
    <w:rsid w:val="002538AF"/>
    <w:rsid w:val="00254D3E"/>
    <w:rsid w:val="00256116"/>
    <w:rsid w:val="00256397"/>
    <w:rsid w:val="002670E0"/>
    <w:rsid w:val="00274D91"/>
    <w:rsid w:val="00275192"/>
    <w:rsid w:val="00276DF7"/>
    <w:rsid w:val="002806C8"/>
    <w:rsid w:val="002856B1"/>
    <w:rsid w:val="0028745B"/>
    <w:rsid w:val="002A3B1B"/>
    <w:rsid w:val="002A537E"/>
    <w:rsid w:val="002A7783"/>
    <w:rsid w:val="002A77C9"/>
    <w:rsid w:val="002B65F3"/>
    <w:rsid w:val="002C15D0"/>
    <w:rsid w:val="002C6020"/>
    <w:rsid w:val="002C7B01"/>
    <w:rsid w:val="002D274C"/>
    <w:rsid w:val="002D4132"/>
    <w:rsid w:val="002E6E57"/>
    <w:rsid w:val="002F2552"/>
    <w:rsid w:val="002F2DC9"/>
    <w:rsid w:val="0030388A"/>
    <w:rsid w:val="00306332"/>
    <w:rsid w:val="00306403"/>
    <w:rsid w:val="00317A92"/>
    <w:rsid w:val="0032093C"/>
    <w:rsid w:val="00324683"/>
    <w:rsid w:val="00330202"/>
    <w:rsid w:val="003306A9"/>
    <w:rsid w:val="00334E8B"/>
    <w:rsid w:val="003356CA"/>
    <w:rsid w:val="00340DD0"/>
    <w:rsid w:val="00343A6B"/>
    <w:rsid w:val="00353A2A"/>
    <w:rsid w:val="0036209D"/>
    <w:rsid w:val="003714DA"/>
    <w:rsid w:val="00373F80"/>
    <w:rsid w:val="00376668"/>
    <w:rsid w:val="00377F67"/>
    <w:rsid w:val="00394E0C"/>
    <w:rsid w:val="003964D0"/>
    <w:rsid w:val="003A1782"/>
    <w:rsid w:val="003A26A2"/>
    <w:rsid w:val="003A6DCA"/>
    <w:rsid w:val="003B2B9F"/>
    <w:rsid w:val="003B4E60"/>
    <w:rsid w:val="003B7889"/>
    <w:rsid w:val="003C1FCD"/>
    <w:rsid w:val="003C3D8C"/>
    <w:rsid w:val="003C7CE3"/>
    <w:rsid w:val="003E3221"/>
    <w:rsid w:val="003E612C"/>
    <w:rsid w:val="003F213E"/>
    <w:rsid w:val="00402C00"/>
    <w:rsid w:val="00405D4A"/>
    <w:rsid w:val="00411279"/>
    <w:rsid w:val="00412A8C"/>
    <w:rsid w:val="00437229"/>
    <w:rsid w:val="004443F0"/>
    <w:rsid w:val="00444B10"/>
    <w:rsid w:val="00452BA4"/>
    <w:rsid w:val="004550DD"/>
    <w:rsid w:val="004577BD"/>
    <w:rsid w:val="0046041F"/>
    <w:rsid w:val="004624E7"/>
    <w:rsid w:val="004660F6"/>
    <w:rsid w:val="00473806"/>
    <w:rsid w:val="004746E5"/>
    <w:rsid w:val="00483A6A"/>
    <w:rsid w:val="004841A3"/>
    <w:rsid w:val="00485D02"/>
    <w:rsid w:val="00492DF2"/>
    <w:rsid w:val="004A7347"/>
    <w:rsid w:val="004A7E06"/>
    <w:rsid w:val="004B0454"/>
    <w:rsid w:val="004B7AA1"/>
    <w:rsid w:val="004C46B3"/>
    <w:rsid w:val="004D6FB3"/>
    <w:rsid w:val="004F2107"/>
    <w:rsid w:val="004F44D4"/>
    <w:rsid w:val="004F46E2"/>
    <w:rsid w:val="00501AF1"/>
    <w:rsid w:val="00513BE5"/>
    <w:rsid w:val="005170ED"/>
    <w:rsid w:val="00526B08"/>
    <w:rsid w:val="00527BEF"/>
    <w:rsid w:val="00530B64"/>
    <w:rsid w:val="005328A6"/>
    <w:rsid w:val="00534DA3"/>
    <w:rsid w:val="00536E0C"/>
    <w:rsid w:val="00544B92"/>
    <w:rsid w:val="00546A25"/>
    <w:rsid w:val="005549E5"/>
    <w:rsid w:val="0055729F"/>
    <w:rsid w:val="00557AE8"/>
    <w:rsid w:val="00562841"/>
    <w:rsid w:val="00565C9E"/>
    <w:rsid w:val="005673CF"/>
    <w:rsid w:val="00580843"/>
    <w:rsid w:val="00584CCD"/>
    <w:rsid w:val="005A1242"/>
    <w:rsid w:val="005A368D"/>
    <w:rsid w:val="005B0745"/>
    <w:rsid w:val="005B5FE4"/>
    <w:rsid w:val="005C1089"/>
    <w:rsid w:val="005D0BBD"/>
    <w:rsid w:val="005D74BB"/>
    <w:rsid w:val="005E219E"/>
    <w:rsid w:val="005E23F4"/>
    <w:rsid w:val="005E38CE"/>
    <w:rsid w:val="005E792D"/>
    <w:rsid w:val="00607693"/>
    <w:rsid w:val="006207E1"/>
    <w:rsid w:val="00624E0D"/>
    <w:rsid w:val="00626BC2"/>
    <w:rsid w:val="00627B0D"/>
    <w:rsid w:val="00631411"/>
    <w:rsid w:val="0063271E"/>
    <w:rsid w:val="00633D2F"/>
    <w:rsid w:val="00633E84"/>
    <w:rsid w:val="00644105"/>
    <w:rsid w:val="00644AF5"/>
    <w:rsid w:val="006502C4"/>
    <w:rsid w:val="006653FA"/>
    <w:rsid w:val="0066650B"/>
    <w:rsid w:val="0067560C"/>
    <w:rsid w:val="00680464"/>
    <w:rsid w:val="00683E1E"/>
    <w:rsid w:val="006955C9"/>
    <w:rsid w:val="006A0B98"/>
    <w:rsid w:val="006A6223"/>
    <w:rsid w:val="006B3309"/>
    <w:rsid w:val="006B599A"/>
    <w:rsid w:val="006C6554"/>
    <w:rsid w:val="006C6C85"/>
    <w:rsid w:val="006C7AEF"/>
    <w:rsid w:val="006E24A2"/>
    <w:rsid w:val="006F4059"/>
    <w:rsid w:val="006F6D18"/>
    <w:rsid w:val="00703718"/>
    <w:rsid w:val="00710E56"/>
    <w:rsid w:val="00712CB7"/>
    <w:rsid w:val="00713F8F"/>
    <w:rsid w:val="0072313E"/>
    <w:rsid w:val="0072341E"/>
    <w:rsid w:val="007235F6"/>
    <w:rsid w:val="00744D7F"/>
    <w:rsid w:val="007450AD"/>
    <w:rsid w:val="00745611"/>
    <w:rsid w:val="00745A79"/>
    <w:rsid w:val="00746473"/>
    <w:rsid w:val="007476D1"/>
    <w:rsid w:val="007502FB"/>
    <w:rsid w:val="00750D97"/>
    <w:rsid w:val="007554AD"/>
    <w:rsid w:val="007601F8"/>
    <w:rsid w:val="00760DC7"/>
    <w:rsid w:val="00762475"/>
    <w:rsid w:val="007635B6"/>
    <w:rsid w:val="007670DF"/>
    <w:rsid w:val="00774AD5"/>
    <w:rsid w:val="0078224C"/>
    <w:rsid w:val="00784573"/>
    <w:rsid w:val="00785324"/>
    <w:rsid w:val="007A0104"/>
    <w:rsid w:val="007A366F"/>
    <w:rsid w:val="007B4669"/>
    <w:rsid w:val="007B4B41"/>
    <w:rsid w:val="007C0172"/>
    <w:rsid w:val="007C3F84"/>
    <w:rsid w:val="007C6034"/>
    <w:rsid w:val="007C7D95"/>
    <w:rsid w:val="007D4675"/>
    <w:rsid w:val="007D613F"/>
    <w:rsid w:val="007E0F92"/>
    <w:rsid w:val="007E4011"/>
    <w:rsid w:val="007E6FA6"/>
    <w:rsid w:val="007F1FCA"/>
    <w:rsid w:val="007F3778"/>
    <w:rsid w:val="007F6947"/>
    <w:rsid w:val="008017CA"/>
    <w:rsid w:val="00801E59"/>
    <w:rsid w:val="00810528"/>
    <w:rsid w:val="008108CC"/>
    <w:rsid w:val="0081557B"/>
    <w:rsid w:val="00824668"/>
    <w:rsid w:val="00831DE4"/>
    <w:rsid w:val="0083232C"/>
    <w:rsid w:val="00834732"/>
    <w:rsid w:val="00840214"/>
    <w:rsid w:val="0084294F"/>
    <w:rsid w:val="00845EC0"/>
    <w:rsid w:val="00846643"/>
    <w:rsid w:val="00850996"/>
    <w:rsid w:val="008529D0"/>
    <w:rsid w:val="00852E52"/>
    <w:rsid w:val="00855569"/>
    <w:rsid w:val="00857DD8"/>
    <w:rsid w:val="008639DE"/>
    <w:rsid w:val="00864F2E"/>
    <w:rsid w:val="00874258"/>
    <w:rsid w:val="00876C81"/>
    <w:rsid w:val="00880AED"/>
    <w:rsid w:val="00883CE8"/>
    <w:rsid w:val="00885D17"/>
    <w:rsid w:val="00890528"/>
    <w:rsid w:val="00890DA5"/>
    <w:rsid w:val="00895418"/>
    <w:rsid w:val="0089725A"/>
    <w:rsid w:val="00897718"/>
    <w:rsid w:val="008A2E96"/>
    <w:rsid w:val="008B4461"/>
    <w:rsid w:val="008C2C50"/>
    <w:rsid w:val="008C365F"/>
    <w:rsid w:val="008C3FEB"/>
    <w:rsid w:val="008C4719"/>
    <w:rsid w:val="008C4D3B"/>
    <w:rsid w:val="008D4599"/>
    <w:rsid w:val="008D74EB"/>
    <w:rsid w:val="008E0F09"/>
    <w:rsid w:val="008E2F92"/>
    <w:rsid w:val="008E7DE0"/>
    <w:rsid w:val="008F0948"/>
    <w:rsid w:val="008F4EDA"/>
    <w:rsid w:val="008F5742"/>
    <w:rsid w:val="00901AEE"/>
    <w:rsid w:val="00906BCC"/>
    <w:rsid w:val="0090702E"/>
    <w:rsid w:val="009120C5"/>
    <w:rsid w:val="00914E71"/>
    <w:rsid w:val="00916F6F"/>
    <w:rsid w:val="0092071D"/>
    <w:rsid w:val="00926BF1"/>
    <w:rsid w:val="00932324"/>
    <w:rsid w:val="00932D67"/>
    <w:rsid w:val="009366C6"/>
    <w:rsid w:val="00942768"/>
    <w:rsid w:val="009449F1"/>
    <w:rsid w:val="00950C14"/>
    <w:rsid w:val="00956C03"/>
    <w:rsid w:val="0095771A"/>
    <w:rsid w:val="00957961"/>
    <w:rsid w:val="00971E0A"/>
    <w:rsid w:val="00972A27"/>
    <w:rsid w:val="00980DA9"/>
    <w:rsid w:val="00981784"/>
    <w:rsid w:val="00982184"/>
    <w:rsid w:val="00982736"/>
    <w:rsid w:val="00983A74"/>
    <w:rsid w:val="009A1215"/>
    <w:rsid w:val="009A2714"/>
    <w:rsid w:val="009B0A15"/>
    <w:rsid w:val="009C27DE"/>
    <w:rsid w:val="009D581D"/>
    <w:rsid w:val="009E1BD3"/>
    <w:rsid w:val="009E1C2E"/>
    <w:rsid w:val="009E30FE"/>
    <w:rsid w:val="009E31D6"/>
    <w:rsid w:val="009E336D"/>
    <w:rsid w:val="009F5E64"/>
    <w:rsid w:val="009F709D"/>
    <w:rsid w:val="00A06462"/>
    <w:rsid w:val="00A10106"/>
    <w:rsid w:val="00A12568"/>
    <w:rsid w:val="00A17AA6"/>
    <w:rsid w:val="00A247F1"/>
    <w:rsid w:val="00A25B91"/>
    <w:rsid w:val="00A274E4"/>
    <w:rsid w:val="00A308E3"/>
    <w:rsid w:val="00A365A4"/>
    <w:rsid w:val="00A42328"/>
    <w:rsid w:val="00A5188E"/>
    <w:rsid w:val="00A53B63"/>
    <w:rsid w:val="00A602A8"/>
    <w:rsid w:val="00A60ADE"/>
    <w:rsid w:val="00A60C2B"/>
    <w:rsid w:val="00A71EB7"/>
    <w:rsid w:val="00A71EBF"/>
    <w:rsid w:val="00A720B3"/>
    <w:rsid w:val="00A805D1"/>
    <w:rsid w:val="00A84AFB"/>
    <w:rsid w:val="00A87BFC"/>
    <w:rsid w:val="00A92142"/>
    <w:rsid w:val="00A95699"/>
    <w:rsid w:val="00A96A84"/>
    <w:rsid w:val="00AA0467"/>
    <w:rsid w:val="00AA415D"/>
    <w:rsid w:val="00AA4821"/>
    <w:rsid w:val="00AA76B2"/>
    <w:rsid w:val="00AB7044"/>
    <w:rsid w:val="00AC152F"/>
    <w:rsid w:val="00AC1910"/>
    <w:rsid w:val="00AC6BA2"/>
    <w:rsid w:val="00AD2EAB"/>
    <w:rsid w:val="00AE06A2"/>
    <w:rsid w:val="00AE08FB"/>
    <w:rsid w:val="00AF0C45"/>
    <w:rsid w:val="00AF1AEA"/>
    <w:rsid w:val="00AF5723"/>
    <w:rsid w:val="00AF66A5"/>
    <w:rsid w:val="00B04B31"/>
    <w:rsid w:val="00B10E06"/>
    <w:rsid w:val="00B14A60"/>
    <w:rsid w:val="00B17317"/>
    <w:rsid w:val="00B25B97"/>
    <w:rsid w:val="00B262BA"/>
    <w:rsid w:val="00B27E0F"/>
    <w:rsid w:val="00B36C51"/>
    <w:rsid w:val="00B37AEE"/>
    <w:rsid w:val="00B43522"/>
    <w:rsid w:val="00B45519"/>
    <w:rsid w:val="00B45EA5"/>
    <w:rsid w:val="00B477B4"/>
    <w:rsid w:val="00B52AE1"/>
    <w:rsid w:val="00B55539"/>
    <w:rsid w:val="00B570C3"/>
    <w:rsid w:val="00B60E36"/>
    <w:rsid w:val="00B634AF"/>
    <w:rsid w:val="00B648AB"/>
    <w:rsid w:val="00B71A6B"/>
    <w:rsid w:val="00B737F2"/>
    <w:rsid w:val="00B74F41"/>
    <w:rsid w:val="00B8060A"/>
    <w:rsid w:val="00B80868"/>
    <w:rsid w:val="00B923BD"/>
    <w:rsid w:val="00BA7065"/>
    <w:rsid w:val="00BB1D58"/>
    <w:rsid w:val="00BC4D69"/>
    <w:rsid w:val="00BE42FD"/>
    <w:rsid w:val="00C01B0C"/>
    <w:rsid w:val="00C164CA"/>
    <w:rsid w:val="00C21A5C"/>
    <w:rsid w:val="00C233E2"/>
    <w:rsid w:val="00C241A3"/>
    <w:rsid w:val="00C249DF"/>
    <w:rsid w:val="00C32F4E"/>
    <w:rsid w:val="00C34EDE"/>
    <w:rsid w:val="00C374A8"/>
    <w:rsid w:val="00C46ACF"/>
    <w:rsid w:val="00C502AA"/>
    <w:rsid w:val="00C57B27"/>
    <w:rsid w:val="00C62324"/>
    <w:rsid w:val="00C649EB"/>
    <w:rsid w:val="00C82AD6"/>
    <w:rsid w:val="00C84446"/>
    <w:rsid w:val="00C864E1"/>
    <w:rsid w:val="00C86B12"/>
    <w:rsid w:val="00CA08B7"/>
    <w:rsid w:val="00CC2EA4"/>
    <w:rsid w:val="00CC3EE9"/>
    <w:rsid w:val="00CD2DF4"/>
    <w:rsid w:val="00CD2F6E"/>
    <w:rsid w:val="00CD3D1D"/>
    <w:rsid w:val="00CE67A9"/>
    <w:rsid w:val="00CF3B7A"/>
    <w:rsid w:val="00CF3DC9"/>
    <w:rsid w:val="00CF6F41"/>
    <w:rsid w:val="00D170D0"/>
    <w:rsid w:val="00D20571"/>
    <w:rsid w:val="00D2565A"/>
    <w:rsid w:val="00D25C05"/>
    <w:rsid w:val="00D27D56"/>
    <w:rsid w:val="00D3025C"/>
    <w:rsid w:val="00D35562"/>
    <w:rsid w:val="00D35748"/>
    <w:rsid w:val="00D40B81"/>
    <w:rsid w:val="00D5509E"/>
    <w:rsid w:val="00D65D6A"/>
    <w:rsid w:val="00D6600E"/>
    <w:rsid w:val="00D70DFD"/>
    <w:rsid w:val="00D740F5"/>
    <w:rsid w:val="00D85C89"/>
    <w:rsid w:val="00D91EFA"/>
    <w:rsid w:val="00D931AE"/>
    <w:rsid w:val="00D93F75"/>
    <w:rsid w:val="00DA17F4"/>
    <w:rsid w:val="00DB230C"/>
    <w:rsid w:val="00DB31FB"/>
    <w:rsid w:val="00DB4CD6"/>
    <w:rsid w:val="00DC1BC7"/>
    <w:rsid w:val="00DC2518"/>
    <w:rsid w:val="00DC2C53"/>
    <w:rsid w:val="00DE3009"/>
    <w:rsid w:val="00DF360F"/>
    <w:rsid w:val="00E0183A"/>
    <w:rsid w:val="00E01DDE"/>
    <w:rsid w:val="00E06B23"/>
    <w:rsid w:val="00E07F9A"/>
    <w:rsid w:val="00E11B0A"/>
    <w:rsid w:val="00E1398B"/>
    <w:rsid w:val="00E13D97"/>
    <w:rsid w:val="00E14316"/>
    <w:rsid w:val="00E153EF"/>
    <w:rsid w:val="00E15D8E"/>
    <w:rsid w:val="00E22B5E"/>
    <w:rsid w:val="00E24AA3"/>
    <w:rsid w:val="00E30838"/>
    <w:rsid w:val="00E323CE"/>
    <w:rsid w:val="00E34F1E"/>
    <w:rsid w:val="00E3632F"/>
    <w:rsid w:val="00E42500"/>
    <w:rsid w:val="00E52E9F"/>
    <w:rsid w:val="00E602CD"/>
    <w:rsid w:val="00E677BD"/>
    <w:rsid w:val="00E723CC"/>
    <w:rsid w:val="00E73048"/>
    <w:rsid w:val="00E805F8"/>
    <w:rsid w:val="00E963DA"/>
    <w:rsid w:val="00EA2BA6"/>
    <w:rsid w:val="00EB69BF"/>
    <w:rsid w:val="00EC069A"/>
    <w:rsid w:val="00EC080A"/>
    <w:rsid w:val="00EC4A69"/>
    <w:rsid w:val="00ED755C"/>
    <w:rsid w:val="00EE169C"/>
    <w:rsid w:val="00EE79AA"/>
    <w:rsid w:val="00EF1363"/>
    <w:rsid w:val="00EF2DBD"/>
    <w:rsid w:val="00F012D1"/>
    <w:rsid w:val="00F023E5"/>
    <w:rsid w:val="00F06F03"/>
    <w:rsid w:val="00F12F0A"/>
    <w:rsid w:val="00F2353E"/>
    <w:rsid w:val="00F30196"/>
    <w:rsid w:val="00F32E3F"/>
    <w:rsid w:val="00F343BE"/>
    <w:rsid w:val="00F5092A"/>
    <w:rsid w:val="00F7403C"/>
    <w:rsid w:val="00F8112D"/>
    <w:rsid w:val="00F83A84"/>
    <w:rsid w:val="00F8538A"/>
    <w:rsid w:val="00F8665E"/>
    <w:rsid w:val="00FA0F65"/>
    <w:rsid w:val="00FA3FAB"/>
    <w:rsid w:val="00FB23DC"/>
    <w:rsid w:val="00FB59F7"/>
    <w:rsid w:val="00FB6B57"/>
    <w:rsid w:val="00FC1A2E"/>
    <w:rsid w:val="00FC2686"/>
    <w:rsid w:val="00FC48CF"/>
    <w:rsid w:val="00FC4D7F"/>
    <w:rsid w:val="00FC61A9"/>
    <w:rsid w:val="00FC63EC"/>
    <w:rsid w:val="00FC72D5"/>
    <w:rsid w:val="00FD556A"/>
    <w:rsid w:val="00FF09D7"/>
    <w:rsid w:val="00FF3546"/>
    <w:rsid w:val="00FF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EB618"/>
  <w15:chartTrackingRefBased/>
  <w15:docId w15:val="{F686E5EC-C96F-4881-998A-8008E078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6B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B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26B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B0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60C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232C"/>
    <w:pPr>
      <w:ind w:left="720"/>
      <w:contextualSpacing/>
    </w:pPr>
  </w:style>
  <w:style w:type="table" w:styleId="TableGrid">
    <w:name w:val="Table Grid"/>
    <w:basedOn w:val="TableNormal"/>
    <w:uiPriority w:val="39"/>
    <w:rsid w:val="0074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B9F"/>
    <w:pPr>
      <w:spacing w:after="0" w:line="240" w:lineRule="auto"/>
    </w:pPr>
  </w:style>
  <w:style w:type="paragraph" w:styleId="Header">
    <w:name w:val="header"/>
    <w:basedOn w:val="Normal"/>
    <w:link w:val="HeaderChar"/>
    <w:uiPriority w:val="99"/>
    <w:unhideWhenUsed/>
    <w:rsid w:val="0004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B7"/>
  </w:style>
  <w:style w:type="paragraph" w:styleId="Footer">
    <w:name w:val="footer"/>
    <w:basedOn w:val="Normal"/>
    <w:link w:val="FooterChar"/>
    <w:uiPriority w:val="99"/>
    <w:unhideWhenUsed/>
    <w:rsid w:val="0004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B7"/>
  </w:style>
  <w:style w:type="character" w:styleId="Hyperlink">
    <w:name w:val="Hyperlink"/>
    <w:basedOn w:val="DefaultParagraphFont"/>
    <w:uiPriority w:val="99"/>
    <w:unhideWhenUsed/>
    <w:rsid w:val="00901AEE"/>
    <w:rPr>
      <w:color w:val="0563C1" w:themeColor="hyperlink"/>
      <w:u w:val="single"/>
    </w:rPr>
  </w:style>
  <w:style w:type="character" w:styleId="UnresolvedMention">
    <w:name w:val="Unresolved Mention"/>
    <w:basedOn w:val="DefaultParagraphFont"/>
    <w:uiPriority w:val="99"/>
    <w:semiHidden/>
    <w:unhideWhenUsed/>
    <w:rsid w:val="00901AEE"/>
    <w:rPr>
      <w:color w:val="605E5C"/>
      <w:shd w:val="clear" w:color="auto" w:fill="E1DFDD"/>
    </w:rPr>
  </w:style>
  <w:style w:type="character" w:styleId="CommentReference">
    <w:name w:val="annotation reference"/>
    <w:basedOn w:val="DefaultParagraphFont"/>
    <w:uiPriority w:val="99"/>
    <w:semiHidden/>
    <w:unhideWhenUsed/>
    <w:rsid w:val="008E0F09"/>
    <w:rPr>
      <w:sz w:val="16"/>
      <w:szCs w:val="16"/>
    </w:rPr>
  </w:style>
  <w:style w:type="paragraph" w:styleId="CommentText">
    <w:name w:val="annotation text"/>
    <w:basedOn w:val="Normal"/>
    <w:link w:val="CommentTextChar"/>
    <w:uiPriority w:val="99"/>
    <w:unhideWhenUsed/>
    <w:rsid w:val="008E0F09"/>
    <w:pPr>
      <w:spacing w:line="240" w:lineRule="auto"/>
    </w:pPr>
    <w:rPr>
      <w:sz w:val="20"/>
      <w:szCs w:val="20"/>
    </w:rPr>
  </w:style>
  <w:style w:type="character" w:customStyle="1" w:styleId="CommentTextChar">
    <w:name w:val="Comment Text Char"/>
    <w:basedOn w:val="DefaultParagraphFont"/>
    <w:link w:val="CommentText"/>
    <w:uiPriority w:val="99"/>
    <w:rsid w:val="008E0F09"/>
    <w:rPr>
      <w:sz w:val="20"/>
      <w:szCs w:val="20"/>
    </w:rPr>
  </w:style>
  <w:style w:type="paragraph" w:styleId="CommentSubject">
    <w:name w:val="annotation subject"/>
    <w:basedOn w:val="CommentText"/>
    <w:next w:val="CommentText"/>
    <w:link w:val="CommentSubjectChar"/>
    <w:uiPriority w:val="99"/>
    <w:semiHidden/>
    <w:unhideWhenUsed/>
    <w:rsid w:val="008E0F09"/>
    <w:rPr>
      <w:b/>
      <w:bCs/>
    </w:rPr>
  </w:style>
  <w:style w:type="character" w:customStyle="1" w:styleId="CommentSubjectChar">
    <w:name w:val="Comment Subject Char"/>
    <w:basedOn w:val="CommentTextChar"/>
    <w:link w:val="CommentSubject"/>
    <w:uiPriority w:val="99"/>
    <w:semiHidden/>
    <w:rsid w:val="008E0F09"/>
    <w:rPr>
      <w:b/>
      <w:bCs/>
      <w:sz w:val="20"/>
      <w:szCs w:val="20"/>
    </w:rPr>
  </w:style>
  <w:style w:type="paragraph" w:styleId="FootnoteText">
    <w:name w:val="footnote text"/>
    <w:basedOn w:val="Normal"/>
    <w:link w:val="FootnoteTextChar"/>
    <w:uiPriority w:val="99"/>
    <w:semiHidden/>
    <w:unhideWhenUsed/>
    <w:rsid w:val="008C47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719"/>
    <w:rPr>
      <w:sz w:val="20"/>
      <w:szCs w:val="20"/>
    </w:rPr>
  </w:style>
  <w:style w:type="character" w:styleId="FootnoteReference">
    <w:name w:val="footnote reference"/>
    <w:basedOn w:val="DefaultParagraphFont"/>
    <w:uiPriority w:val="99"/>
    <w:semiHidden/>
    <w:unhideWhenUsed/>
    <w:rsid w:val="008C4719"/>
    <w:rPr>
      <w:vertAlign w:val="superscript"/>
    </w:rPr>
  </w:style>
  <w:style w:type="character" w:customStyle="1" w:styleId="Heading3Char">
    <w:name w:val="Heading 3 Char"/>
    <w:basedOn w:val="DefaultParagraphFont"/>
    <w:link w:val="Heading3"/>
    <w:uiPriority w:val="9"/>
    <w:rsid w:val="00885D1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37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48296">
      <w:bodyDiv w:val="1"/>
      <w:marLeft w:val="0"/>
      <w:marRight w:val="0"/>
      <w:marTop w:val="0"/>
      <w:marBottom w:val="0"/>
      <w:divBdr>
        <w:top w:val="none" w:sz="0" w:space="0" w:color="auto"/>
        <w:left w:val="none" w:sz="0" w:space="0" w:color="auto"/>
        <w:bottom w:val="none" w:sz="0" w:space="0" w:color="auto"/>
        <w:right w:val="none" w:sz="0" w:space="0" w:color="auto"/>
      </w:divBdr>
    </w:div>
    <w:div w:id="562981465">
      <w:bodyDiv w:val="1"/>
      <w:marLeft w:val="0"/>
      <w:marRight w:val="0"/>
      <w:marTop w:val="0"/>
      <w:marBottom w:val="0"/>
      <w:divBdr>
        <w:top w:val="none" w:sz="0" w:space="0" w:color="auto"/>
        <w:left w:val="none" w:sz="0" w:space="0" w:color="auto"/>
        <w:bottom w:val="none" w:sz="0" w:space="0" w:color="auto"/>
        <w:right w:val="none" w:sz="0" w:space="0" w:color="auto"/>
      </w:divBdr>
    </w:div>
    <w:div w:id="640618124">
      <w:bodyDiv w:val="1"/>
      <w:marLeft w:val="0"/>
      <w:marRight w:val="0"/>
      <w:marTop w:val="0"/>
      <w:marBottom w:val="0"/>
      <w:divBdr>
        <w:top w:val="none" w:sz="0" w:space="0" w:color="auto"/>
        <w:left w:val="none" w:sz="0" w:space="0" w:color="auto"/>
        <w:bottom w:val="none" w:sz="0" w:space="0" w:color="auto"/>
        <w:right w:val="none" w:sz="0" w:space="0" w:color="auto"/>
      </w:divBdr>
    </w:div>
    <w:div w:id="808283204">
      <w:bodyDiv w:val="1"/>
      <w:marLeft w:val="0"/>
      <w:marRight w:val="0"/>
      <w:marTop w:val="0"/>
      <w:marBottom w:val="0"/>
      <w:divBdr>
        <w:top w:val="none" w:sz="0" w:space="0" w:color="auto"/>
        <w:left w:val="none" w:sz="0" w:space="0" w:color="auto"/>
        <w:bottom w:val="none" w:sz="0" w:space="0" w:color="auto"/>
        <w:right w:val="none" w:sz="0" w:space="0" w:color="auto"/>
      </w:divBdr>
    </w:div>
    <w:div w:id="1018510308">
      <w:bodyDiv w:val="1"/>
      <w:marLeft w:val="0"/>
      <w:marRight w:val="0"/>
      <w:marTop w:val="0"/>
      <w:marBottom w:val="0"/>
      <w:divBdr>
        <w:top w:val="none" w:sz="0" w:space="0" w:color="auto"/>
        <w:left w:val="none" w:sz="0" w:space="0" w:color="auto"/>
        <w:bottom w:val="none" w:sz="0" w:space="0" w:color="auto"/>
        <w:right w:val="none" w:sz="0" w:space="0" w:color="auto"/>
      </w:divBdr>
    </w:div>
    <w:div w:id="1304893802">
      <w:bodyDiv w:val="1"/>
      <w:marLeft w:val="0"/>
      <w:marRight w:val="0"/>
      <w:marTop w:val="0"/>
      <w:marBottom w:val="0"/>
      <w:divBdr>
        <w:top w:val="none" w:sz="0" w:space="0" w:color="auto"/>
        <w:left w:val="none" w:sz="0" w:space="0" w:color="auto"/>
        <w:bottom w:val="none" w:sz="0" w:space="0" w:color="auto"/>
        <w:right w:val="none" w:sz="0" w:space="0" w:color="auto"/>
      </w:divBdr>
    </w:div>
    <w:div w:id="1468468239">
      <w:bodyDiv w:val="1"/>
      <w:marLeft w:val="0"/>
      <w:marRight w:val="0"/>
      <w:marTop w:val="0"/>
      <w:marBottom w:val="0"/>
      <w:divBdr>
        <w:top w:val="none" w:sz="0" w:space="0" w:color="auto"/>
        <w:left w:val="none" w:sz="0" w:space="0" w:color="auto"/>
        <w:bottom w:val="none" w:sz="0" w:space="0" w:color="auto"/>
        <w:right w:val="none" w:sz="0" w:space="0" w:color="auto"/>
      </w:divBdr>
    </w:div>
    <w:div w:id="16395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edence.com/industries/travel-hospitality" TargetMode="External"/><Relationship Id="rId4" Type="http://schemas.openxmlformats.org/officeDocument/2006/relationships/settings" Target="settings.xml"/><Relationship Id="rId9" Type="http://schemas.openxmlformats.org/officeDocument/2006/relationships/hyperlink" Target="https://pxhere.com/en/photo/7684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artner.com/en/marketing/insights/customer-experienc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A7F4-B7CB-4F4A-B5E8-56A39F88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6954</Characters>
  <Application>Microsoft Office Word</Application>
  <DocSecurity>0</DocSecurity>
  <Lines>169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Long</dc:creator>
  <cp:keywords/>
  <dc:description/>
  <cp:lastModifiedBy>Deborah Long</cp:lastModifiedBy>
  <cp:revision>3</cp:revision>
  <dcterms:created xsi:type="dcterms:W3CDTF">2024-07-15T21:44:00Z</dcterms:created>
  <dcterms:modified xsi:type="dcterms:W3CDTF">2024-07-15T21:45:00Z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dbe4fcdb-45fa-4e13-ab63-a9a5210c3025</vt:lpwstr>
  </property>
  <property fmtid="{D5CDD505-2E9C-101B-9397-08002B2CF9AE}" pid="3" name="MSIP_Label_8083ca2a-fa5f-423f-8f80-7e27cbcfb750_Enabled">
    <vt:lpwstr>true</vt:lpwstr>
  </property>
  <property fmtid="{D5CDD505-2E9C-101B-9397-08002B2CF9AE}" pid="4" name="MSIP_Label_8083ca2a-fa5f-423f-8f80-7e27cbcfb750_SetDate">
    <vt:lpwstr>2023-03-23T10:05:22Z</vt:lpwstr>
  </property>
  <property fmtid="{D5CDD505-2E9C-101B-9397-08002B2CF9AE}" pid="5" name="MSIP_Label_8083ca2a-fa5f-423f-8f80-7e27cbcfb750_Method">
    <vt:lpwstr>Privileged</vt:lpwstr>
  </property>
  <property fmtid="{D5CDD505-2E9C-101B-9397-08002B2CF9AE}" pid="6" name="MSIP_Label_8083ca2a-fa5f-423f-8f80-7e27cbcfb750_Name">
    <vt:lpwstr>Internal</vt:lpwstr>
  </property>
  <property fmtid="{D5CDD505-2E9C-101B-9397-08002B2CF9AE}" pid="7" name="MSIP_Label_8083ca2a-fa5f-423f-8f80-7e27cbcfb750_SiteId">
    <vt:lpwstr>927e65b8-7ad7-48db-a3c6-c42a67c100d6</vt:lpwstr>
  </property>
  <property fmtid="{D5CDD505-2E9C-101B-9397-08002B2CF9AE}" pid="8" name="MSIP_Label_8083ca2a-fa5f-423f-8f80-7e27cbcfb750_ActionId">
    <vt:lpwstr>4eb32464-bcc9-4e08-8290-552b4ea4f3a0</vt:lpwstr>
  </property>
  <property fmtid="{D5CDD505-2E9C-101B-9397-08002B2CF9AE}" pid="9" name="MSIP_Label_8083ca2a-fa5f-423f-8f80-7e27cbcfb750_ContentBits">
    <vt:lpwstr>0</vt:lpwstr>
  </property>
</Properties>
</file>